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85" w:rsidRDefault="00E030B1" w:rsidP="009C2385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E030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385" w:rsidRPr="00E030B1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B1">
        <w:rPr>
          <w:rFonts w:ascii="Times New Roman" w:hAnsi="Times New Roman" w:cs="Times New Roman"/>
          <w:b/>
          <w:sz w:val="28"/>
          <w:szCs w:val="28"/>
        </w:rPr>
        <w:t>ВОЛЬСКОЕ МУНИЦИПАЛЬНОЕ СОБРАНИЕ</w:t>
      </w:r>
    </w:p>
    <w:p w:rsidR="009C2385" w:rsidRPr="00E030B1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B1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  <w:r w:rsidRPr="00E030B1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9C2385" w:rsidRPr="00E030B1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85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B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030B1" w:rsidRPr="00E030B1" w:rsidRDefault="00E030B1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85" w:rsidRPr="00E030B1" w:rsidRDefault="00E030B1" w:rsidP="009C2385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0B1">
        <w:rPr>
          <w:rFonts w:ascii="Times New Roman" w:hAnsi="Times New Roman" w:cs="Times New Roman"/>
          <w:b/>
          <w:sz w:val="28"/>
          <w:szCs w:val="28"/>
        </w:rPr>
        <w:t>от 28.08.2025г.</w:t>
      </w:r>
      <w:r w:rsidR="0080224C" w:rsidRPr="00E030B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24C" w:rsidRPr="00E030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030B1">
        <w:rPr>
          <w:rFonts w:ascii="Times New Roman" w:hAnsi="Times New Roman" w:cs="Times New Roman"/>
          <w:b/>
          <w:sz w:val="28"/>
          <w:szCs w:val="28"/>
        </w:rPr>
        <w:t>№ 137/799-2025                            г</w:t>
      </w:r>
      <w:proofErr w:type="gramStart"/>
      <w:r w:rsidRPr="00E030B1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E030B1">
        <w:rPr>
          <w:rFonts w:ascii="Times New Roman" w:hAnsi="Times New Roman" w:cs="Times New Roman"/>
          <w:b/>
          <w:sz w:val="28"/>
          <w:szCs w:val="28"/>
        </w:rPr>
        <w:t>ольск</w:t>
      </w:r>
      <w:r w:rsidR="009C2385" w:rsidRPr="00E030B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9C2385" w:rsidRPr="00E030B1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D5C" w:rsidRDefault="009C2385" w:rsidP="009C2385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2939">
        <w:rPr>
          <w:rFonts w:ascii="Times New Roman" w:hAnsi="Times New Roman" w:cs="Times New Roman"/>
          <w:sz w:val="28"/>
          <w:szCs w:val="28"/>
        </w:rPr>
        <w:t xml:space="preserve"> внесении изменений в М</w:t>
      </w:r>
      <w:r w:rsidR="00B04D5C">
        <w:rPr>
          <w:rFonts w:ascii="Times New Roman" w:hAnsi="Times New Roman" w:cs="Times New Roman"/>
          <w:sz w:val="28"/>
          <w:szCs w:val="28"/>
        </w:rPr>
        <w:t>естны</w:t>
      </w:r>
      <w:r w:rsidR="00852939">
        <w:rPr>
          <w:rFonts w:ascii="Times New Roman" w:hAnsi="Times New Roman" w:cs="Times New Roman"/>
          <w:sz w:val="28"/>
          <w:szCs w:val="28"/>
        </w:rPr>
        <w:t>е</w:t>
      </w:r>
      <w:r w:rsidR="00B04D5C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852939">
        <w:rPr>
          <w:rFonts w:ascii="Times New Roman" w:hAnsi="Times New Roman" w:cs="Times New Roman"/>
          <w:sz w:val="28"/>
          <w:szCs w:val="28"/>
        </w:rPr>
        <w:t>ы</w:t>
      </w:r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4D5C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D5C" w:rsidRDefault="00E67A42" w:rsidP="009C2385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проектирования </w:t>
      </w:r>
      <w:r w:rsidR="00E31495">
        <w:rPr>
          <w:rFonts w:ascii="Times New Roman" w:hAnsi="Times New Roman" w:cs="Times New Roman"/>
          <w:sz w:val="28"/>
          <w:szCs w:val="28"/>
        </w:rPr>
        <w:t>Верхне</w:t>
      </w:r>
      <w:r w:rsidR="001D4268">
        <w:rPr>
          <w:rFonts w:ascii="Times New Roman" w:hAnsi="Times New Roman" w:cs="Times New Roman"/>
          <w:sz w:val="28"/>
          <w:szCs w:val="28"/>
        </w:rPr>
        <w:t>че</w:t>
      </w:r>
      <w:r w:rsidR="00E31495">
        <w:rPr>
          <w:rFonts w:ascii="Times New Roman" w:hAnsi="Times New Roman" w:cs="Times New Roman"/>
          <w:sz w:val="28"/>
          <w:szCs w:val="28"/>
        </w:rPr>
        <w:t>рнавского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E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52939" w:rsidRDefault="009C2385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</w:t>
      </w:r>
      <w:r w:rsidR="00B04D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="00852939">
        <w:rPr>
          <w:rFonts w:ascii="Times New Roman" w:hAnsi="Times New Roman" w:cs="Times New Roman"/>
          <w:sz w:val="28"/>
          <w:szCs w:val="28"/>
        </w:rPr>
        <w:t>,</w:t>
      </w:r>
      <w:r w:rsidR="00852939" w:rsidRPr="00852939">
        <w:rPr>
          <w:rFonts w:ascii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hAnsi="Times New Roman" w:cs="Times New Roman"/>
          <w:sz w:val="28"/>
          <w:szCs w:val="28"/>
        </w:rPr>
        <w:t>утвержденные решением  Вольского муниципального Собрания Вольского муниципального района  от 12.02.2018 г № 5/21-16</w:t>
      </w:r>
      <w:r w:rsidR="00D1312E">
        <w:rPr>
          <w:rFonts w:ascii="Times New Roman" w:hAnsi="Times New Roman" w:cs="Times New Roman"/>
          <w:sz w:val="28"/>
          <w:szCs w:val="28"/>
        </w:rPr>
        <w:t>3</w:t>
      </w:r>
    </w:p>
    <w:p w:rsidR="00852939" w:rsidRDefault="00852939" w:rsidP="00852939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C2385" w:rsidRDefault="009C2385" w:rsidP="00B04D5C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C2385" w:rsidRDefault="009C2385" w:rsidP="009C2385">
      <w:pPr>
        <w:pStyle w:val="af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</w:t>
      </w:r>
      <w:r w:rsidR="00FB2A6D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A6D">
        <w:rPr>
          <w:rFonts w:ascii="Times New Roman" w:eastAsia="Times New Roman" w:hAnsi="Times New Roman" w:cs="Times New Roman"/>
          <w:sz w:val="28"/>
          <w:szCs w:val="28"/>
        </w:rPr>
        <w:t>29.4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>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>м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eastAsia="Times New Roman" w:hAnsi="Times New Roman" w:cs="Times New Roman"/>
          <w:sz w:val="28"/>
          <w:szCs w:val="28"/>
        </w:rPr>
        <w:t xml:space="preserve">Порядком подготовки и утверждения местных нормативов градостроительного проектирования муниципальных образований Вольского муниципального района и внесения изменений в них, утвержденным решением Вольского муниципального Собрания Вольского муниципального района Саратовской области от 29.06.2015 г. № 4/57-425,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Вольского муниципального района Саратовской области, Вольское муниципальное Собрание </w:t>
      </w:r>
    </w:p>
    <w:p w:rsidR="009C2385" w:rsidRPr="003C2354" w:rsidRDefault="009C2385" w:rsidP="009C2385">
      <w:pPr>
        <w:pStyle w:val="af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3C2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РЕШИЛО:</w:t>
      </w:r>
    </w:p>
    <w:p w:rsidR="00852939" w:rsidRDefault="009C2385" w:rsidP="0085293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852939">
        <w:rPr>
          <w:rFonts w:ascii="Times New Roman" w:hAnsi="Times New Roman" w:cs="Times New Roman"/>
          <w:sz w:val="28"/>
          <w:szCs w:val="28"/>
        </w:rPr>
        <w:t>Внести в М</w:t>
      </w:r>
      <w:r w:rsidR="00FB2A6D">
        <w:rPr>
          <w:rFonts w:ascii="Times New Roman" w:hAnsi="Times New Roman" w:cs="Times New Roman"/>
          <w:sz w:val="28"/>
          <w:szCs w:val="28"/>
        </w:rPr>
        <w:t>естны</w:t>
      </w:r>
      <w:r w:rsidR="00E67A42">
        <w:rPr>
          <w:rFonts w:ascii="Times New Roman" w:hAnsi="Times New Roman" w:cs="Times New Roman"/>
          <w:sz w:val="28"/>
          <w:szCs w:val="28"/>
        </w:rPr>
        <w:t xml:space="preserve">е </w:t>
      </w:r>
      <w:r w:rsidR="00FB2A6D">
        <w:rPr>
          <w:rFonts w:ascii="Times New Roman" w:hAnsi="Times New Roman" w:cs="Times New Roman"/>
          <w:sz w:val="28"/>
          <w:szCs w:val="28"/>
        </w:rPr>
        <w:t>норматив</w:t>
      </w:r>
      <w:r w:rsidR="00E67A42">
        <w:rPr>
          <w:rFonts w:ascii="Times New Roman" w:hAnsi="Times New Roman" w:cs="Times New Roman"/>
          <w:sz w:val="28"/>
          <w:szCs w:val="28"/>
        </w:rPr>
        <w:t>ы</w:t>
      </w:r>
      <w:r w:rsidR="00FB2A6D">
        <w:rPr>
          <w:rFonts w:ascii="Times New Roman" w:hAnsi="Times New Roman" w:cs="Times New Roman"/>
          <w:sz w:val="28"/>
          <w:szCs w:val="28"/>
        </w:rPr>
        <w:t xml:space="preserve"> гра</w:t>
      </w:r>
      <w:r w:rsidR="00E67A42">
        <w:rPr>
          <w:rFonts w:ascii="Times New Roman" w:hAnsi="Times New Roman" w:cs="Times New Roman"/>
          <w:sz w:val="28"/>
          <w:szCs w:val="28"/>
        </w:rPr>
        <w:t xml:space="preserve">достроительного проектирования </w:t>
      </w:r>
      <w:r w:rsidR="00B1544C" w:rsidRPr="00B1544C">
        <w:rPr>
          <w:rFonts w:ascii="Times New Roman" w:hAnsi="Times New Roman" w:cs="Times New Roman"/>
          <w:sz w:val="28"/>
          <w:szCs w:val="28"/>
        </w:rPr>
        <w:t>Верх</w:t>
      </w:r>
      <w:r w:rsidR="00E31495" w:rsidRPr="00B1544C">
        <w:rPr>
          <w:rFonts w:ascii="Times New Roman" w:hAnsi="Times New Roman" w:cs="Times New Roman"/>
          <w:sz w:val="28"/>
          <w:szCs w:val="28"/>
        </w:rPr>
        <w:t>не</w:t>
      </w:r>
      <w:r w:rsidR="00B1544C" w:rsidRPr="00B1544C">
        <w:rPr>
          <w:rFonts w:ascii="Times New Roman" w:hAnsi="Times New Roman" w:cs="Times New Roman"/>
          <w:sz w:val="28"/>
          <w:szCs w:val="28"/>
        </w:rPr>
        <w:t>че</w:t>
      </w:r>
      <w:r w:rsidR="00E31495" w:rsidRPr="00B1544C">
        <w:rPr>
          <w:rFonts w:ascii="Times New Roman" w:hAnsi="Times New Roman" w:cs="Times New Roman"/>
          <w:sz w:val="28"/>
          <w:szCs w:val="28"/>
        </w:rPr>
        <w:t>рнавского</w:t>
      </w:r>
      <w:r w:rsidR="00E67A42" w:rsidRPr="00B1544C">
        <w:rPr>
          <w:rFonts w:ascii="Times New Roman" w:hAnsi="Times New Roman" w:cs="Times New Roman"/>
          <w:sz w:val="28"/>
          <w:szCs w:val="28"/>
        </w:rPr>
        <w:t xml:space="preserve"> </w:t>
      </w:r>
      <w:r w:rsidR="00091E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2A6D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 Саратовской области</w:t>
      </w:r>
      <w:r w:rsidR="00852939">
        <w:rPr>
          <w:rFonts w:ascii="Times New Roman" w:hAnsi="Times New Roman" w:cs="Times New Roman"/>
          <w:sz w:val="28"/>
          <w:szCs w:val="28"/>
        </w:rPr>
        <w:t>,</w:t>
      </w:r>
      <w:r w:rsidR="00FB2A6D">
        <w:rPr>
          <w:rFonts w:ascii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hAnsi="Times New Roman" w:cs="Times New Roman"/>
          <w:sz w:val="28"/>
          <w:szCs w:val="28"/>
        </w:rPr>
        <w:t>утвержденные решением Вольского муниципального Собрания Вольского муниципального района от 12.02.2018 г № 5/21-16</w:t>
      </w:r>
      <w:r w:rsidR="00D1312E">
        <w:rPr>
          <w:rFonts w:ascii="Times New Roman" w:hAnsi="Times New Roman" w:cs="Times New Roman"/>
          <w:sz w:val="28"/>
          <w:szCs w:val="28"/>
        </w:rPr>
        <w:t>3</w:t>
      </w:r>
      <w:r w:rsidR="00852939">
        <w:rPr>
          <w:rFonts w:ascii="Times New Roman" w:hAnsi="Times New Roman" w:cs="Times New Roman"/>
          <w:sz w:val="28"/>
          <w:szCs w:val="28"/>
        </w:rPr>
        <w:t xml:space="preserve">, </w:t>
      </w:r>
      <w:r w:rsidR="00DD3C6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52939">
        <w:rPr>
          <w:rFonts w:ascii="Times New Roman" w:hAnsi="Times New Roman" w:cs="Times New Roman"/>
          <w:sz w:val="28"/>
          <w:szCs w:val="28"/>
        </w:rPr>
        <w:t>изменения:</w:t>
      </w:r>
    </w:p>
    <w:p w:rsidR="00DD3C60" w:rsidRDefault="00DD3C60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Оглавление дополнить пунктами:</w:t>
      </w:r>
    </w:p>
    <w:p w:rsidR="00DD3C60" w:rsidRPr="00543807" w:rsidRDefault="00DD3C60" w:rsidP="00DD3C6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«1.11. Объекты </w:t>
      </w:r>
      <w:r w:rsidRPr="00543807">
        <w:rPr>
          <w:rFonts w:ascii="Times New Roman" w:hAnsi="Times New Roman" w:cs="Times New Roman"/>
          <w:sz w:val="28"/>
          <w:szCs w:val="28"/>
        </w:rPr>
        <w:t xml:space="preserve">местного значения муниципального района в области </w:t>
      </w:r>
      <w:r w:rsidRPr="00543807">
        <w:rPr>
          <w:rFonts w:ascii="Times New Roman" w:hAnsi="Times New Roman" w:cs="Times New Roman"/>
          <w:sz w:val="28"/>
          <w:szCs w:val="28"/>
        </w:rPr>
        <w:br/>
        <w:t>образования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D3C60" w:rsidRPr="00543807" w:rsidRDefault="00DD3C60" w:rsidP="00DD3C6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«2.13. </w:t>
      </w:r>
      <w:r w:rsidRPr="00543807">
        <w:rPr>
          <w:rFonts w:ascii="Times New Roman" w:hAnsi="Times New Roman" w:cs="Times New Roman"/>
          <w:sz w:val="28"/>
          <w:szCs w:val="28"/>
        </w:rPr>
        <w:t xml:space="preserve">Объекты местного значения муниципального района в области </w:t>
      </w:r>
      <w:r w:rsidRPr="00543807">
        <w:rPr>
          <w:rFonts w:ascii="Times New Roman" w:hAnsi="Times New Roman" w:cs="Times New Roman"/>
          <w:sz w:val="28"/>
          <w:szCs w:val="28"/>
        </w:rPr>
        <w:br/>
        <w:t>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3C60" w:rsidRDefault="00DD3C60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часть 1 дополнить п. 1.11</w:t>
      </w:r>
      <w:r w:rsidR="00107C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70C67" w:rsidRDefault="00470C67" w:rsidP="00470C67">
      <w:pPr>
        <w:pStyle w:val="2"/>
      </w:pPr>
      <w:r>
        <w:t>«1.11.  Объекты местного значения муниципального района в области образования</w:t>
      </w:r>
    </w:p>
    <w:p w:rsidR="00470C67" w:rsidRPr="00673852" w:rsidRDefault="00470C67" w:rsidP="00470C67">
      <w:pPr>
        <w:keepNext/>
        <w:spacing w:before="120"/>
        <w:jc w:val="right"/>
        <w:rPr>
          <w:b/>
          <w:i/>
        </w:rPr>
      </w:pPr>
      <w:r w:rsidRPr="00673852">
        <w:rPr>
          <w:b/>
          <w:i/>
        </w:rPr>
        <w:t>Таблица</w:t>
      </w:r>
      <w:r>
        <w:rPr>
          <w:b/>
          <w:i/>
        </w:rPr>
        <w:t xml:space="preserve"> 1.11</w:t>
      </w:r>
    </w:p>
    <w:p w:rsidR="00470C67" w:rsidRPr="00470C67" w:rsidRDefault="00470C67" w:rsidP="00470C6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470C67">
        <w:rPr>
          <w:b/>
          <w:i/>
          <w:sz w:val="24"/>
          <w:szCs w:val="24"/>
        </w:rPr>
        <w:t>Расчетные показатели, устанавливаемые для объектов местного значения  в области образования</w:t>
      </w:r>
    </w:p>
    <w:tbl>
      <w:tblPr>
        <w:tblStyle w:val="a4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46"/>
        <w:gridCol w:w="2268"/>
        <w:gridCol w:w="850"/>
        <w:gridCol w:w="1985"/>
        <w:gridCol w:w="2126"/>
        <w:gridCol w:w="709"/>
      </w:tblGrid>
      <w:tr w:rsidR="00B51995" w:rsidRPr="00E404E2" w:rsidTr="009A16DB">
        <w:trPr>
          <w:cantSplit/>
          <w:tblHeader/>
        </w:trPr>
        <w:tc>
          <w:tcPr>
            <w:tcW w:w="1446" w:type="dxa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bookmarkStart w:id="0" w:name="OLE_LINK217"/>
            <w:bookmarkStart w:id="1" w:name="OLE_LINK114"/>
            <w:r w:rsidRPr="00E404E2">
              <w:rPr>
                <w:b/>
                <w:i/>
                <w:sz w:val="20"/>
                <w:szCs w:val="20"/>
                <w:lang w:val="ru-RU"/>
              </w:rPr>
              <w:lastRenderedPageBreak/>
              <w:t>Наименование вида объекта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Тип расчетного показателя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Наименование расчетного показателя, единица измерения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Значение расчет</w:t>
            </w:r>
            <w:r>
              <w:rPr>
                <w:b/>
                <w:i/>
                <w:sz w:val="20"/>
                <w:szCs w:val="20"/>
                <w:lang w:val="ru-RU"/>
              </w:rPr>
              <w:t>ного показателя</w:t>
            </w:r>
          </w:p>
        </w:tc>
      </w:tr>
      <w:tr w:rsidR="00DD3C60" w:rsidRPr="00E404E2" w:rsidTr="00995A74">
        <w:trPr>
          <w:cantSplit/>
          <w:trHeight w:val="690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E404E2" w:rsidRDefault="00DD3C60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Дошкольная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образователь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ная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организация</w:t>
            </w:r>
          </w:p>
        </w:tc>
        <w:tc>
          <w:tcPr>
            <w:tcW w:w="2268" w:type="dxa"/>
          </w:tcPr>
          <w:p w:rsidR="00DD3C60" w:rsidRPr="00E404E2" w:rsidRDefault="00DD3C60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  <w:gridSpan w:val="2"/>
          </w:tcPr>
          <w:p w:rsidR="00DD3C60" w:rsidRPr="00E404E2" w:rsidRDefault="00DD3C60" w:rsidP="009A16DB">
            <w:pPr>
              <w:pStyle w:val="af3"/>
              <w:ind w:firstLine="0"/>
              <w:jc w:val="left"/>
              <w:rPr>
                <w:sz w:val="20"/>
                <w:szCs w:val="20"/>
                <w:highlight w:val="red"/>
                <w:lang w:val="ru-RU"/>
              </w:rPr>
            </w:pPr>
            <w:bookmarkStart w:id="2" w:name="OLE_LINK148"/>
            <w:bookmarkStart w:id="3" w:name="OLE_LINK149"/>
            <w:bookmarkStart w:id="4" w:name="OLE_LINK150"/>
            <w:bookmarkStart w:id="5" w:name="OLE_LINK155"/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  <w:bookmarkEnd w:id="2"/>
            <w:bookmarkEnd w:id="3"/>
            <w:bookmarkEnd w:id="4"/>
            <w:bookmarkEnd w:id="5"/>
          </w:p>
        </w:tc>
        <w:tc>
          <w:tcPr>
            <w:tcW w:w="2126" w:type="dxa"/>
          </w:tcPr>
          <w:p w:rsidR="00DD3C60" w:rsidRPr="00E404E2" w:rsidRDefault="00DD3C60" w:rsidP="009F1E23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DD3C60" w:rsidRPr="00E404E2" w:rsidRDefault="00DD3C60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665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Пешеходная доступность,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одно</w:t>
            </w:r>
            <w:proofErr w:type="gramEnd"/>
            <w:r>
              <w:rPr>
                <w:sz w:val="20"/>
                <w:szCs w:val="20"/>
                <w:lang w:val="ru-RU"/>
              </w:rPr>
              <w:t>-, двухэтажной застройке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застройке от трех этажей и выше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</w:t>
            </w:r>
          </w:p>
        </w:tc>
      </w:tr>
      <w:tr w:rsidR="009F1E23" w:rsidRPr="00E404E2" w:rsidTr="00F83EB2">
        <w:trPr>
          <w:cantSplit/>
          <w:trHeight w:val="794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E404E2">
              <w:rPr>
                <w:sz w:val="20"/>
                <w:szCs w:val="20"/>
                <w:lang w:val="ru-RU"/>
              </w:rPr>
              <w:t>Общеобразова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тельная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организация</w:t>
            </w:r>
          </w:p>
        </w:tc>
        <w:tc>
          <w:tcPr>
            <w:tcW w:w="2268" w:type="dxa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  <w:gridSpan w:val="2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highlight w:val="red"/>
                <w:lang w:val="ru-RU"/>
              </w:rPr>
            </w:pPr>
            <w:bookmarkStart w:id="6" w:name="OLE_LINK166"/>
            <w:bookmarkStart w:id="7" w:name="OLE_LINK167"/>
            <w:bookmarkStart w:id="8" w:name="OLE_LINK168"/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  <w:bookmarkEnd w:id="6"/>
            <w:bookmarkEnd w:id="7"/>
            <w:bookmarkEnd w:id="8"/>
          </w:p>
        </w:tc>
        <w:tc>
          <w:tcPr>
            <w:tcW w:w="2126" w:type="dxa"/>
          </w:tcPr>
          <w:p w:rsidR="009F1E23" w:rsidRPr="00E404E2" w:rsidRDefault="009F1E23" w:rsidP="009F1E23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9F1E23" w:rsidRPr="00E404E2" w:rsidRDefault="009F1E23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1104</w:t>
            </w:r>
          </w:p>
        </w:tc>
      </w:tr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9" w:name="_Hlk498358117"/>
          </w:p>
        </w:tc>
        <w:tc>
          <w:tcPr>
            <w:tcW w:w="2268" w:type="dxa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Транспортная доступность, мин.</w:t>
            </w:r>
          </w:p>
        </w:tc>
        <w:tc>
          <w:tcPr>
            <w:tcW w:w="2126" w:type="dxa"/>
          </w:tcPr>
          <w:p w:rsidR="00B51995" w:rsidRPr="00DA17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DA17E2">
              <w:rPr>
                <w:sz w:val="20"/>
                <w:szCs w:val="20"/>
                <w:lang w:val="ru-RU"/>
              </w:rPr>
              <w:t xml:space="preserve">для учащихся </w:t>
            </w:r>
            <w:r w:rsidRPr="00DA17E2">
              <w:rPr>
                <w:sz w:val="20"/>
                <w:szCs w:val="20"/>
              </w:rPr>
              <w:t>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</w:p>
        </w:tc>
        <w:tc>
          <w:tcPr>
            <w:tcW w:w="709" w:type="dxa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Pr="00DA17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DA17E2">
              <w:rPr>
                <w:sz w:val="20"/>
                <w:szCs w:val="20"/>
                <w:lang w:val="ru-RU"/>
              </w:rPr>
              <w:t xml:space="preserve">для учащихся </w:t>
            </w:r>
            <w:r w:rsidRPr="00A66AA2">
              <w:rPr>
                <w:sz w:val="20"/>
                <w:szCs w:val="20"/>
                <w:lang w:val="ru-RU"/>
              </w:rPr>
              <w:t>II</w:t>
            </w:r>
            <w:r w:rsidRPr="00DA17E2">
              <w:rPr>
                <w:sz w:val="20"/>
                <w:szCs w:val="20"/>
                <w:lang w:val="ru-RU"/>
              </w:rPr>
              <w:t xml:space="preserve"> и </w:t>
            </w:r>
            <w:r w:rsidRPr="00A66AA2">
              <w:rPr>
                <w:sz w:val="20"/>
                <w:szCs w:val="20"/>
                <w:lang w:val="ru-RU"/>
              </w:rPr>
              <w:t>III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</w:p>
        </w:tc>
        <w:tc>
          <w:tcPr>
            <w:tcW w:w="709" w:type="dxa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bookmarkEnd w:id="9"/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Пешеходная доступность,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малоэтажной застройке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750</w:t>
            </w:r>
          </w:p>
        </w:tc>
      </w:tr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застройке от трех этажей и выше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</w:tr>
      <w:tr w:rsidR="009F1E23" w:rsidRPr="00E404E2" w:rsidTr="00282E53">
        <w:trPr>
          <w:cantSplit/>
          <w:trHeight w:val="490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Объекты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дополнитель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ного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образования</w:t>
            </w:r>
          </w:p>
        </w:tc>
        <w:tc>
          <w:tcPr>
            <w:tcW w:w="2268" w:type="dxa"/>
            <w:vMerge w:val="restart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850" w:type="dxa"/>
            <w:vMerge w:val="restart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</w:p>
        </w:tc>
        <w:tc>
          <w:tcPr>
            <w:tcW w:w="1985" w:type="dxa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всего, в том числе:</w:t>
            </w:r>
          </w:p>
        </w:tc>
        <w:tc>
          <w:tcPr>
            <w:tcW w:w="2126" w:type="dxa"/>
          </w:tcPr>
          <w:p w:rsidR="009F1E23" w:rsidRPr="00E404E2" w:rsidRDefault="009F1E23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9F1E23" w:rsidRPr="00E404E2" w:rsidRDefault="009F1E23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999</w:t>
            </w:r>
          </w:p>
        </w:tc>
      </w:tr>
      <w:tr w:rsidR="00654E4B" w:rsidRPr="00E404E2" w:rsidTr="004C6205">
        <w:trPr>
          <w:cantSplit/>
          <w:trHeight w:val="690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на базе общеобразовательных организаций</w:t>
            </w:r>
          </w:p>
        </w:tc>
        <w:tc>
          <w:tcPr>
            <w:tcW w:w="2126" w:type="dxa"/>
          </w:tcPr>
          <w:p w:rsidR="00654E4B" w:rsidRPr="00E404E2" w:rsidRDefault="00654E4B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654E4B" w:rsidRPr="00E404E2" w:rsidRDefault="00654E4B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886</w:t>
            </w:r>
          </w:p>
        </w:tc>
      </w:tr>
      <w:tr w:rsidR="00654E4B" w:rsidRPr="00E404E2" w:rsidTr="0019448F">
        <w:trPr>
          <w:cantSplit/>
          <w:trHeight w:val="1380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на базе образовательных организаций (за исключением общеобразовательных организаций)</w:t>
            </w:r>
          </w:p>
        </w:tc>
        <w:tc>
          <w:tcPr>
            <w:tcW w:w="2126" w:type="dxa"/>
          </w:tcPr>
          <w:p w:rsidR="00654E4B" w:rsidRPr="00E404E2" w:rsidRDefault="00654E4B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654E4B" w:rsidRPr="00E404E2" w:rsidRDefault="00654E4B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113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Транспортная</w:t>
            </w:r>
            <w:r w:rsidRPr="00E404E2">
              <w:rPr>
                <w:sz w:val="20"/>
                <w:szCs w:val="20"/>
                <w:lang w:val="ru-RU"/>
              </w:rPr>
              <w:t xml:space="preserve"> доступность, мин.</w:t>
            </w:r>
          </w:p>
        </w:tc>
        <w:tc>
          <w:tcPr>
            <w:tcW w:w="2835" w:type="dxa"/>
            <w:gridSpan w:val="2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30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E404E2">
              <w:rPr>
                <w:sz w:val="20"/>
                <w:szCs w:val="20"/>
                <w:lang w:val="ru-RU"/>
              </w:rPr>
              <w:t xml:space="preserve">ешеходная доступность, </w:t>
            </w:r>
            <w:proofErr w:type="gramStart"/>
            <w:r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835" w:type="dxa"/>
            <w:gridSpan w:val="2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1500</w:t>
            </w:r>
          </w:p>
        </w:tc>
      </w:tr>
      <w:tr w:rsidR="00B51995" w:rsidRPr="00E404E2" w:rsidTr="009A16DB">
        <w:trPr>
          <w:cantSplit/>
        </w:trPr>
        <w:tc>
          <w:tcPr>
            <w:tcW w:w="9384" w:type="dxa"/>
            <w:gridSpan w:val="6"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E404E2">
              <w:rPr>
                <w:b/>
                <w:sz w:val="20"/>
                <w:szCs w:val="20"/>
                <w:lang w:val="ru-RU"/>
              </w:rPr>
              <w:t>Примечания:</w:t>
            </w:r>
          </w:p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722162">
              <w:rPr>
                <w:sz w:val="20"/>
                <w:szCs w:val="20"/>
                <w:lang w:val="ru-RU"/>
              </w:rPr>
              <w:t xml:space="preserve">. В  сельской местности </w:t>
            </w:r>
            <w:r w:rsidR="00654E4B">
              <w:rPr>
                <w:sz w:val="20"/>
                <w:szCs w:val="20"/>
                <w:lang w:val="ru-RU"/>
              </w:rPr>
              <w:t xml:space="preserve">  проектируется 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дошкольной образовательной организации на 62 воспитанника.</w:t>
            </w:r>
          </w:p>
          <w:p w:rsidR="00B51995" w:rsidRPr="00E404E2" w:rsidRDefault="00B51995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A3EEC">
              <w:rPr>
                <w:sz w:val="20"/>
                <w:szCs w:val="20"/>
                <w:lang w:val="ru-RU"/>
              </w:rPr>
              <w:t>2</w:t>
            </w:r>
            <w:r w:rsidRPr="00722162">
              <w:rPr>
                <w:sz w:val="20"/>
                <w:szCs w:val="20"/>
                <w:lang w:val="ru-RU"/>
              </w:rPr>
              <w:t xml:space="preserve">. В сельской местности </w:t>
            </w:r>
            <w:r w:rsidR="00654E4B">
              <w:rPr>
                <w:sz w:val="20"/>
                <w:szCs w:val="20"/>
                <w:lang w:val="ru-RU"/>
              </w:rPr>
              <w:t xml:space="preserve">проектируется 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дневной общеобразовательной школы на 201 человек.</w:t>
            </w:r>
          </w:p>
        </w:tc>
      </w:tr>
      <w:bookmarkEnd w:id="0"/>
      <w:bookmarkEnd w:id="1"/>
    </w:tbl>
    <w:p w:rsidR="00852939" w:rsidRPr="00543807" w:rsidRDefault="00852939" w:rsidP="00852939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07C9D" w:rsidRDefault="00107C9D" w:rsidP="00107C9D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часть 2 дополнить п. 2.13. следующего содержания:</w:t>
      </w:r>
    </w:p>
    <w:p w:rsidR="00DD3C60" w:rsidRDefault="00107C9D" w:rsidP="00107C9D">
      <w:pPr>
        <w:pStyle w:val="2"/>
      </w:pPr>
      <w:bookmarkStart w:id="10" w:name="_Toc498361769"/>
      <w:bookmarkStart w:id="11" w:name="_Toc501034210"/>
      <w:r>
        <w:t xml:space="preserve">«2.13. </w:t>
      </w:r>
      <w:r w:rsidR="00DD3C60">
        <w:t>Объекты местного значения муниципального района в области образования</w:t>
      </w:r>
      <w:bookmarkEnd w:id="10"/>
      <w:bookmarkEnd w:id="11"/>
    </w:p>
    <w:p w:rsidR="00DD3C60" w:rsidRPr="00673852" w:rsidRDefault="00DD3C60" w:rsidP="00DD3C60">
      <w:pPr>
        <w:keepNext/>
        <w:spacing w:before="120"/>
        <w:jc w:val="right"/>
        <w:rPr>
          <w:b/>
          <w:i/>
        </w:rPr>
      </w:pPr>
      <w:r w:rsidRPr="00673852">
        <w:rPr>
          <w:b/>
          <w:i/>
        </w:rPr>
        <w:t>Таблица</w:t>
      </w:r>
      <w:r>
        <w:rPr>
          <w:b/>
          <w:i/>
        </w:rPr>
        <w:t xml:space="preserve"> 2.</w:t>
      </w:r>
      <w:r w:rsidR="00107C9D">
        <w:rPr>
          <w:b/>
          <w:i/>
        </w:rPr>
        <w:t>13</w:t>
      </w:r>
    </w:p>
    <w:p w:rsidR="00DD3C60" w:rsidRDefault="00DD3C60" w:rsidP="00DD3C60">
      <w:pPr>
        <w:keepNext/>
        <w:suppressAutoHyphens/>
        <w:spacing w:after="120"/>
        <w:jc w:val="center"/>
        <w:rPr>
          <w:b/>
          <w:i/>
        </w:rPr>
      </w:pPr>
      <w:r w:rsidRPr="00A9350E">
        <w:rPr>
          <w:b/>
          <w:i/>
        </w:rPr>
        <w:t>Обоснование расчетных показателей, устанавливаемых для объектов местного значения  в области образования</w:t>
      </w:r>
    </w:p>
    <w:tbl>
      <w:tblPr>
        <w:tblStyle w:val="a4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46"/>
        <w:gridCol w:w="1842"/>
        <w:gridCol w:w="6096"/>
      </w:tblGrid>
      <w:tr w:rsidR="00DD3C60" w:rsidRPr="004532CA" w:rsidTr="00524B32">
        <w:trPr>
          <w:tblHeader/>
        </w:trPr>
        <w:tc>
          <w:tcPr>
            <w:tcW w:w="1446" w:type="dxa"/>
            <w:shd w:val="clear" w:color="auto" w:fill="D9D9D9" w:themeFill="background1" w:themeFillShade="D9"/>
          </w:tcPr>
          <w:p w:rsidR="00DD3C60" w:rsidRPr="004532CA" w:rsidRDefault="00DD3C60" w:rsidP="00524B32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4532CA">
              <w:rPr>
                <w:b/>
                <w:i/>
                <w:sz w:val="20"/>
                <w:szCs w:val="20"/>
                <w:lang w:val="ru-RU"/>
              </w:rPr>
              <w:t>Наименование вида объекта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DD3C60" w:rsidRPr="004532CA" w:rsidRDefault="00DD3C60" w:rsidP="00524B32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4532CA">
              <w:rPr>
                <w:b/>
                <w:i/>
                <w:sz w:val="20"/>
                <w:szCs w:val="20"/>
                <w:lang w:val="ru-RU"/>
              </w:rPr>
              <w:t>Тип расчетного показателя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:rsidR="00DD3C60" w:rsidRPr="004532CA" w:rsidRDefault="00DD3C60" w:rsidP="00524B32">
            <w:pPr>
              <w:pStyle w:val="af3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Обоснование</w:t>
            </w:r>
            <w:r w:rsidRPr="004532CA">
              <w:rPr>
                <w:b/>
                <w:i/>
                <w:sz w:val="20"/>
                <w:szCs w:val="20"/>
                <w:lang w:val="ru-RU"/>
              </w:rPr>
              <w:t xml:space="preserve"> расчетного показателя</w:t>
            </w:r>
          </w:p>
        </w:tc>
      </w:tr>
      <w:tr w:rsidR="00DD3C60" w:rsidRPr="004532CA" w:rsidTr="00524B32">
        <w:trPr>
          <w:trHeight w:val="36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E3527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3E7FBE">
              <w:rPr>
                <w:sz w:val="20"/>
                <w:szCs w:val="20"/>
              </w:rPr>
              <w:t>Дошкольные</w:t>
            </w:r>
            <w:proofErr w:type="spellEnd"/>
            <w:r w:rsidRPr="003E7F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образователь</w:t>
            </w:r>
            <w:r w:rsidR="00AE5D1C">
              <w:rPr>
                <w:sz w:val="20"/>
                <w:szCs w:val="20"/>
                <w:lang w:val="ru-RU"/>
              </w:rPr>
              <w:t xml:space="preserve"> 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ные</w:t>
            </w:r>
            <w:r w:rsidR="00505CF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12" w:name="OLE_LINK365"/>
            <w:r>
              <w:rPr>
                <w:sz w:val="20"/>
                <w:szCs w:val="20"/>
                <w:lang w:val="ru-RU"/>
              </w:rPr>
              <w:t>Количество</w:t>
            </w:r>
            <w:r w:rsidRPr="00722162">
              <w:rPr>
                <w:sz w:val="20"/>
                <w:szCs w:val="20"/>
                <w:lang w:val="ru-RU"/>
              </w:rPr>
              <w:t xml:space="preserve"> мест в дошкольных образовательных организациях </w:t>
            </w:r>
            <w:r>
              <w:rPr>
                <w:sz w:val="20"/>
                <w:szCs w:val="20"/>
                <w:lang w:val="ru-RU"/>
              </w:rPr>
              <w:t xml:space="preserve">определено расчетным путем в соответствии с примечанием 1 </w:t>
            </w:r>
            <w:bookmarkStart w:id="13" w:name="OLE_LINK192"/>
            <w:r>
              <w:rPr>
                <w:sz w:val="20"/>
                <w:szCs w:val="20"/>
                <w:lang w:val="ru-RU"/>
              </w:rPr>
              <w:t>п. 2.2.4 Проекта РНГП Саратовской области</w:t>
            </w:r>
            <w:bookmarkEnd w:id="13"/>
            <w:r>
              <w:rPr>
                <w:sz w:val="20"/>
                <w:szCs w:val="20"/>
                <w:lang w:val="ru-RU"/>
              </w:rPr>
              <w:t>.</w:t>
            </w:r>
          </w:p>
          <w:p w:rsidR="00DD3C60" w:rsidRDefault="00DD3C60" w:rsidP="00505CF7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14" w:name="OLE_LINK429"/>
            <w:bookmarkEnd w:id="12"/>
            <w:r>
              <w:rPr>
                <w:sz w:val="20"/>
                <w:szCs w:val="20"/>
                <w:lang w:val="ru-RU"/>
              </w:rPr>
              <w:t>В</w:t>
            </w:r>
            <w:r w:rsidRPr="00722162">
              <w:rPr>
                <w:sz w:val="20"/>
                <w:szCs w:val="20"/>
                <w:lang w:val="ru-RU"/>
              </w:rPr>
              <w:t xml:space="preserve"> соответствии с Приложением Письма Минобрнауки России от 04.05.2016 № АК-950/02 «О методических рекомендациях» Примерные значения для установления критериев по оптимальному размещению на территориях субъектов Российской Федерации объектов образования»</w:t>
            </w:r>
            <w:bookmarkEnd w:id="14"/>
            <w:r>
              <w:rPr>
                <w:sz w:val="20"/>
                <w:szCs w:val="20"/>
                <w:lang w:val="ru-RU"/>
              </w:rPr>
              <w:t xml:space="preserve"> </w:t>
            </w:r>
            <w:r w:rsidRPr="00722162">
              <w:rPr>
                <w:sz w:val="20"/>
                <w:szCs w:val="20"/>
                <w:lang w:val="ru-RU"/>
              </w:rPr>
              <w:t xml:space="preserve">в сельской местности </w:t>
            </w:r>
            <w:r w:rsidR="00505CF7">
              <w:rPr>
                <w:sz w:val="20"/>
                <w:szCs w:val="20"/>
                <w:lang w:val="ru-RU"/>
              </w:rPr>
              <w:t>проектируются</w:t>
            </w:r>
            <w:r w:rsidRPr="00722162">
              <w:rPr>
                <w:sz w:val="20"/>
                <w:szCs w:val="20"/>
                <w:lang w:val="ru-RU"/>
              </w:rPr>
              <w:t xml:space="preserve"> не менее </w:t>
            </w:r>
            <w:r w:rsidRPr="00722162">
              <w:rPr>
                <w:sz w:val="20"/>
                <w:szCs w:val="20"/>
                <w:lang w:val="ru-RU"/>
              </w:rPr>
              <w:lastRenderedPageBreak/>
              <w:t>одной дошкольной образовательной организации на 62 воспитанника.</w:t>
            </w:r>
          </w:p>
        </w:tc>
      </w:tr>
      <w:tr w:rsidR="00DD3C60" w:rsidRPr="004532CA" w:rsidTr="00524B32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197814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93EF8">
              <w:rPr>
                <w:sz w:val="20"/>
                <w:szCs w:val="20"/>
                <w:lang w:val="ru-RU"/>
              </w:rPr>
              <w:t xml:space="preserve">Пешеходная доступность принята для </w:t>
            </w:r>
            <w:r>
              <w:rPr>
                <w:sz w:val="20"/>
                <w:szCs w:val="20"/>
                <w:lang w:val="ru-RU"/>
              </w:rPr>
              <w:t xml:space="preserve">300 м при </w:t>
            </w:r>
            <w:r w:rsidRPr="00AE75B3">
              <w:rPr>
                <w:sz w:val="20"/>
                <w:szCs w:val="20"/>
                <w:lang w:val="ru-RU"/>
              </w:rPr>
              <w:t>застройке</w:t>
            </w:r>
            <w:r>
              <w:rPr>
                <w:sz w:val="20"/>
                <w:szCs w:val="20"/>
                <w:lang w:val="ru-RU"/>
              </w:rPr>
              <w:t xml:space="preserve"> от трех этажей и выше и 500 м </w:t>
            </w:r>
            <w:proofErr w:type="gramStart"/>
            <w:r>
              <w:rPr>
                <w:sz w:val="20"/>
                <w:szCs w:val="20"/>
                <w:lang w:val="ru-RU"/>
              </w:rPr>
              <w:t>при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одно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-, двухэтажной застройке </w:t>
            </w:r>
            <w:bookmarkStart w:id="15" w:name="OLE_LINK256"/>
            <w:r>
              <w:rPr>
                <w:sz w:val="20"/>
                <w:szCs w:val="20"/>
                <w:lang w:val="ru-RU"/>
              </w:rPr>
              <w:t xml:space="preserve">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  <w:bookmarkEnd w:id="15"/>
          </w:p>
        </w:tc>
      </w:tr>
      <w:tr w:rsidR="00DD3C60" w:rsidRPr="004532CA" w:rsidTr="00524B32"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197814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Общеобразова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тельные</w:t>
            </w:r>
            <w:proofErr w:type="gramEnd"/>
            <w:r w:rsidRPr="003E7FBE">
              <w:rPr>
                <w:sz w:val="20"/>
                <w:szCs w:val="20"/>
              </w:rPr>
              <w:t xml:space="preserve"> </w:t>
            </w:r>
            <w:proofErr w:type="spellStart"/>
            <w:r w:rsidRPr="003E7FBE">
              <w:rPr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DD3C60" w:rsidRPr="0063348F" w:rsidRDefault="00DD3C60" w:rsidP="00BD47F6">
            <w:pPr>
              <w:pStyle w:val="af3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bookmarkStart w:id="16" w:name="OLE_LINK282"/>
            <w:bookmarkStart w:id="17" w:name="OLE_LINK283"/>
            <w:bookmarkStart w:id="18" w:name="OLE_LINK284"/>
            <w:bookmarkStart w:id="19" w:name="OLE_LINK285"/>
            <w:bookmarkStart w:id="20" w:name="OLE_LINK286"/>
            <w:r>
              <w:rPr>
                <w:sz w:val="20"/>
                <w:szCs w:val="20"/>
                <w:lang w:val="ru-RU"/>
              </w:rPr>
              <w:t>Количество</w:t>
            </w:r>
            <w:bookmarkEnd w:id="16"/>
            <w:bookmarkEnd w:id="17"/>
            <w:bookmarkEnd w:id="18"/>
            <w:bookmarkEnd w:id="19"/>
            <w:bookmarkEnd w:id="20"/>
            <w:r>
              <w:rPr>
                <w:sz w:val="20"/>
                <w:szCs w:val="20"/>
                <w:lang w:val="ru-RU"/>
              </w:rPr>
              <w:t xml:space="preserve"> </w:t>
            </w:r>
            <w:r w:rsidRPr="00722162">
              <w:rPr>
                <w:sz w:val="20"/>
                <w:szCs w:val="20"/>
                <w:lang w:val="ru-RU"/>
              </w:rPr>
              <w:t xml:space="preserve">мест в </w:t>
            </w:r>
            <w:r>
              <w:rPr>
                <w:sz w:val="20"/>
                <w:szCs w:val="20"/>
                <w:lang w:val="ru-RU"/>
              </w:rPr>
              <w:t>обще</w:t>
            </w:r>
            <w:r w:rsidRPr="00722162">
              <w:rPr>
                <w:sz w:val="20"/>
                <w:szCs w:val="20"/>
                <w:lang w:val="ru-RU"/>
              </w:rPr>
              <w:t xml:space="preserve">образовательных организациях </w:t>
            </w:r>
            <w:r>
              <w:rPr>
                <w:sz w:val="20"/>
                <w:szCs w:val="20"/>
                <w:lang w:val="ru-RU"/>
              </w:rPr>
              <w:t>определено расчетным путем в соответствии с Приложением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Д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903F22">
              <w:rPr>
                <w:sz w:val="20"/>
                <w:szCs w:val="20"/>
                <w:lang w:val="ru-RU"/>
              </w:rPr>
              <w:t>СП 42.13330.2016 «Градостроительство. Планировка и застройка городских и сельских поселений. Актуализирова</w:t>
            </w:r>
            <w:r>
              <w:rPr>
                <w:sz w:val="20"/>
                <w:szCs w:val="20"/>
                <w:lang w:val="ru-RU"/>
              </w:rPr>
              <w:t>нная редакция СНиП 2.07.01-89*»</w:t>
            </w:r>
            <w:r w:rsidRPr="00903F22">
              <w:rPr>
                <w:sz w:val="20"/>
                <w:szCs w:val="20"/>
                <w:lang w:val="ru-RU"/>
              </w:rPr>
              <w:t xml:space="preserve"> </w:t>
            </w:r>
            <w:r w:rsidR="00BD47F6">
              <w:rPr>
                <w:sz w:val="20"/>
                <w:szCs w:val="20"/>
                <w:lang w:val="ru-RU"/>
              </w:rPr>
              <w:t xml:space="preserve">. </w:t>
            </w:r>
            <w:bookmarkStart w:id="21" w:name="OLE_LINK386"/>
            <w:bookmarkStart w:id="22" w:name="OLE_LINK387"/>
          </w:p>
          <w:bookmarkEnd w:id="21"/>
          <w:bookmarkEnd w:id="22"/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Рассчитанные показатели ниже предельного значения соответствующего показателя в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, но могут быть приняты, поскольку в Примечаниях к таблице указано, что п</w:t>
            </w:r>
            <w:r w:rsidRPr="00BC7237">
              <w:rPr>
                <w:sz w:val="20"/>
                <w:szCs w:val="20"/>
                <w:lang w:val="ru-RU"/>
              </w:rPr>
              <w:t>редельные значения расчетных показателей являются укрупненными и подлежат обязательному уточнению для каждого муниципального образования Саратовской области при разработке местных нормативов градостроительного проектирования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DD3C60" w:rsidRDefault="00DD3C60" w:rsidP="00505CF7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Pr="00722162">
              <w:rPr>
                <w:sz w:val="20"/>
                <w:szCs w:val="20"/>
                <w:lang w:val="ru-RU"/>
              </w:rPr>
              <w:t xml:space="preserve"> соответствии с Приложением Письма Минобрнауки России от 04.05.2016 № АК-950/02 «О методических рекомендациях» Примерные значения для установления критериев по оптимальному размещению на территориях субъектов Российской Федерации объектов образования»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722162">
              <w:rPr>
                <w:sz w:val="20"/>
                <w:szCs w:val="20"/>
                <w:lang w:val="ru-RU"/>
              </w:rPr>
              <w:t xml:space="preserve"> в сельской местности </w:t>
            </w:r>
            <w:r w:rsidR="00505CF7">
              <w:rPr>
                <w:sz w:val="20"/>
                <w:szCs w:val="20"/>
                <w:lang w:val="ru-RU"/>
              </w:rPr>
              <w:t>проектируется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дневной общеобразовательной школы на 201 человек.</w:t>
            </w:r>
          </w:p>
        </w:tc>
      </w:tr>
      <w:tr w:rsidR="00DD3C60" w:rsidRPr="004532CA" w:rsidTr="00524B32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144D98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Pr="00A25B61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Транспортная доступность принята 15 мин. для </w:t>
            </w:r>
            <w:r w:rsidRPr="00DA17E2">
              <w:rPr>
                <w:sz w:val="20"/>
                <w:szCs w:val="20"/>
                <w:lang w:val="ru-RU"/>
              </w:rPr>
              <w:t xml:space="preserve">учащихся </w:t>
            </w:r>
            <w:r w:rsidRPr="00A25B61">
              <w:rPr>
                <w:sz w:val="20"/>
                <w:szCs w:val="20"/>
                <w:lang w:val="ru-RU"/>
              </w:rPr>
              <w:t>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</w:t>
            </w:r>
            <w:proofErr w:type="gramStart"/>
            <w:r w:rsidRPr="00DA17E2">
              <w:rPr>
                <w:sz w:val="20"/>
                <w:szCs w:val="20"/>
                <w:lang w:val="ru-RU"/>
              </w:rPr>
              <w:t>я</w:t>
            </w:r>
            <w:r w:rsidRPr="00A25B61">
              <w:rPr>
                <w:sz w:val="20"/>
                <w:szCs w:val="20"/>
                <w:lang w:val="ru-RU"/>
              </w:rPr>
              <w:t>(</w:t>
            </w:r>
            <w:proofErr w:type="gramEnd"/>
            <w:r w:rsidRPr="00A25B61">
              <w:rPr>
                <w:sz w:val="20"/>
                <w:szCs w:val="20"/>
                <w:lang w:val="ru-RU"/>
              </w:rPr>
              <w:t xml:space="preserve">начальная школа), 30 мин. для </w:t>
            </w:r>
            <w:r w:rsidRPr="00DA17E2">
              <w:rPr>
                <w:sz w:val="20"/>
                <w:szCs w:val="20"/>
                <w:lang w:val="ru-RU"/>
              </w:rPr>
              <w:t xml:space="preserve">учащихся </w:t>
            </w:r>
            <w:r w:rsidRPr="00A66AA2">
              <w:rPr>
                <w:sz w:val="20"/>
                <w:szCs w:val="20"/>
                <w:lang w:val="ru-RU"/>
              </w:rPr>
              <w:t>II</w:t>
            </w:r>
            <w:r w:rsidRPr="00DA17E2">
              <w:rPr>
                <w:sz w:val="20"/>
                <w:szCs w:val="20"/>
                <w:lang w:val="ru-RU"/>
              </w:rPr>
              <w:t xml:space="preserve"> и </w:t>
            </w:r>
            <w:r w:rsidRPr="00A66AA2">
              <w:rPr>
                <w:sz w:val="20"/>
                <w:szCs w:val="20"/>
                <w:lang w:val="ru-RU"/>
              </w:rPr>
              <w:t>III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  <w:r w:rsidRPr="00A25B61">
              <w:rPr>
                <w:sz w:val="20"/>
                <w:szCs w:val="20"/>
                <w:lang w:val="ru-RU"/>
              </w:rPr>
              <w:t>(основная или неполная средняя, средняя или старшая школа)</w:t>
            </w:r>
            <w:r>
              <w:rPr>
                <w:sz w:val="20"/>
                <w:szCs w:val="20"/>
                <w:lang w:val="ru-RU"/>
              </w:rPr>
              <w:t xml:space="preserve">; пешеходная доступность принята 500 м при застройке от трех этажей и выше и 750 м при малоэтажной застройке 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DD3C60" w:rsidRPr="004532CA" w:rsidTr="00524B32"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A25B61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A25B61">
              <w:rPr>
                <w:sz w:val="20"/>
                <w:szCs w:val="20"/>
                <w:lang w:val="ru-RU"/>
              </w:rPr>
              <w:t xml:space="preserve">Организации </w:t>
            </w:r>
            <w:r>
              <w:rPr>
                <w:sz w:val="20"/>
                <w:szCs w:val="20"/>
                <w:lang w:val="ru-RU"/>
              </w:rPr>
              <w:t>дополнительного</w:t>
            </w:r>
            <w:r w:rsidRPr="00A25B61">
              <w:rPr>
                <w:sz w:val="20"/>
                <w:szCs w:val="20"/>
                <w:lang w:val="ru-RU"/>
              </w:rPr>
              <w:t xml:space="preserve"> образования</w:t>
            </w: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BD47F6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</w:t>
            </w:r>
            <w:r w:rsidRPr="00722162">
              <w:rPr>
                <w:sz w:val="20"/>
                <w:szCs w:val="20"/>
                <w:lang w:val="ru-RU"/>
              </w:rPr>
              <w:t xml:space="preserve"> мест </w:t>
            </w:r>
            <w:r>
              <w:rPr>
                <w:sz w:val="20"/>
                <w:szCs w:val="20"/>
                <w:lang w:val="ru-RU"/>
              </w:rPr>
              <w:t xml:space="preserve">в организациях дополнительного образования определено расчетным путем </w:t>
            </w:r>
            <w:r w:rsidRPr="00722162">
              <w:rPr>
                <w:sz w:val="20"/>
                <w:szCs w:val="20"/>
                <w:lang w:val="ru-RU"/>
              </w:rPr>
              <w:t>в соответствии с Приложением Письма Минобрнауки России от 04.05.2016 № АК-950/02 «О методических рекомендациях»</w:t>
            </w:r>
          </w:p>
          <w:p w:rsidR="00DD3C60" w:rsidRDefault="00DD3C60" w:rsidP="005F4CA4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722162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Рассчитанные общие показатели превышают предельное значение соответствующего показателя в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 w:rsidRPr="00722162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95,95 мест на 1000 жителей), поэтому могут быть приняты.</w:t>
            </w:r>
          </w:p>
        </w:tc>
      </w:tr>
      <w:tr w:rsidR="00DD3C60" w:rsidRPr="004532CA" w:rsidTr="00524B32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B3474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Транспортная доступность принята 30 мин., пешеходная д</w:t>
            </w:r>
            <w:r w:rsidRPr="00493EF8">
              <w:rPr>
                <w:sz w:val="20"/>
                <w:szCs w:val="20"/>
                <w:lang w:val="ru-RU"/>
              </w:rPr>
              <w:t xml:space="preserve">оступность принята </w:t>
            </w:r>
            <w:r>
              <w:rPr>
                <w:sz w:val="20"/>
                <w:szCs w:val="20"/>
                <w:lang w:val="ru-RU"/>
              </w:rPr>
              <w:t xml:space="preserve">1500м 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</w:tbl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Вольского муниципального района.</w:t>
      </w:r>
    </w:p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Настоящее решение вступает в силу со дня его официального опубликования.</w:t>
      </w:r>
    </w:p>
    <w:p w:rsidR="00FB2A6D" w:rsidRDefault="00FB2A6D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12A"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C312A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C312A">
        <w:rPr>
          <w:rFonts w:ascii="Times New Roman" w:hAnsi="Times New Roman" w:cs="Times New Roman"/>
          <w:b/>
          <w:sz w:val="28"/>
          <w:szCs w:val="28"/>
        </w:rPr>
        <w:t xml:space="preserve">Собрания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C312A">
        <w:rPr>
          <w:rFonts w:ascii="Times New Roman" w:hAnsi="Times New Roman" w:cs="Times New Roman"/>
          <w:b/>
          <w:sz w:val="28"/>
          <w:szCs w:val="28"/>
        </w:rPr>
        <w:t>О.А. Кирсанова</w:t>
      </w: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939" w:rsidRPr="009C1581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Глава Вольского</w:t>
      </w:r>
    </w:p>
    <w:p w:rsidR="00852939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5F42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C15AE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>С.Е. Сафонов</w:t>
      </w:r>
    </w:p>
    <w:p w:rsidR="00852939" w:rsidRDefault="00852939" w:rsidP="00852939">
      <w:pPr>
        <w:pStyle w:val="af0"/>
        <w:jc w:val="both"/>
        <w:rPr>
          <w:rFonts w:ascii="Times New Roman" w:hAnsi="Times New Roman" w:cs="Times New Roman"/>
        </w:rPr>
      </w:pPr>
    </w:p>
    <w:sectPr w:rsidR="00852939" w:rsidSect="00E030B1">
      <w:headerReference w:type="default" r:id="rId9"/>
      <w:pgSz w:w="11906" w:h="16838"/>
      <w:pgMar w:top="851" w:right="567" w:bottom="568" w:left="1701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3F2" w:rsidRDefault="004C63F2">
      <w:r>
        <w:separator/>
      </w:r>
    </w:p>
  </w:endnote>
  <w:endnote w:type="continuationSeparator" w:id="0">
    <w:p w:rsidR="004C63F2" w:rsidRDefault="004C6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3F2" w:rsidRDefault="004C63F2">
      <w:r>
        <w:separator/>
      </w:r>
    </w:p>
  </w:footnote>
  <w:footnote w:type="continuationSeparator" w:id="0">
    <w:p w:rsidR="004C63F2" w:rsidRDefault="004C63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0FD" w:rsidRDefault="003E0B91" w:rsidP="002B782B">
    <w:pPr>
      <w:pStyle w:val="a5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060F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F1B72">
      <w:rPr>
        <w:rStyle w:val="ae"/>
        <w:noProof/>
      </w:rPr>
      <w:t>3</w:t>
    </w:r>
    <w:r>
      <w:rPr>
        <w:rStyle w:val="ae"/>
      </w:rPr>
      <w:fldChar w:fldCharType="end"/>
    </w:r>
  </w:p>
  <w:p w:rsidR="009060FD" w:rsidRDefault="009060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B6460"/>
    <w:multiLevelType w:val="hybridMultilevel"/>
    <w:tmpl w:val="9A54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CA28B8"/>
    <w:multiLevelType w:val="multilevel"/>
    <w:tmpl w:val="509495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662911C4"/>
    <w:multiLevelType w:val="hybridMultilevel"/>
    <w:tmpl w:val="97A8B2DE"/>
    <w:lvl w:ilvl="0" w:tplc="EF3466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13712C6"/>
    <w:multiLevelType w:val="hybridMultilevel"/>
    <w:tmpl w:val="8E76BA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C57EDE"/>
    <w:rsid w:val="00005CEB"/>
    <w:rsid w:val="00006DF1"/>
    <w:rsid w:val="0001567B"/>
    <w:rsid w:val="00027B08"/>
    <w:rsid w:val="000416FF"/>
    <w:rsid w:val="000437B4"/>
    <w:rsid w:val="0004614D"/>
    <w:rsid w:val="00046CB1"/>
    <w:rsid w:val="00057A9A"/>
    <w:rsid w:val="00061C95"/>
    <w:rsid w:val="0007450F"/>
    <w:rsid w:val="000750E6"/>
    <w:rsid w:val="00080E12"/>
    <w:rsid w:val="00080E66"/>
    <w:rsid w:val="00083729"/>
    <w:rsid w:val="000845F1"/>
    <w:rsid w:val="000854C9"/>
    <w:rsid w:val="0008684B"/>
    <w:rsid w:val="00090802"/>
    <w:rsid w:val="000914AE"/>
    <w:rsid w:val="00091E81"/>
    <w:rsid w:val="000A4BAC"/>
    <w:rsid w:val="000B0F2D"/>
    <w:rsid w:val="000B113F"/>
    <w:rsid w:val="000B359E"/>
    <w:rsid w:val="000B7AD5"/>
    <w:rsid w:val="000C4F97"/>
    <w:rsid w:val="000C7ACE"/>
    <w:rsid w:val="000D1EE7"/>
    <w:rsid w:val="000D5111"/>
    <w:rsid w:val="000E1FFC"/>
    <w:rsid w:val="000F6A28"/>
    <w:rsid w:val="000F7CBC"/>
    <w:rsid w:val="00101A54"/>
    <w:rsid w:val="00107C9D"/>
    <w:rsid w:val="00110566"/>
    <w:rsid w:val="00117F37"/>
    <w:rsid w:val="00122BD3"/>
    <w:rsid w:val="00124F0A"/>
    <w:rsid w:val="00150BCA"/>
    <w:rsid w:val="0016797E"/>
    <w:rsid w:val="00173499"/>
    <w:rsid w:val="00173EDB"/>
    <w:rsid w:val="001761E4"/>
    <w:rsid w:val="001904ED"/>
    <w:rsid w:val="001B3222"/>
    <w:rsid w:val="001B66C8"/>
    <w:rsid w:val="001B7BAE"/>
    <w:rsid w:val="001C0C30"/>
    <w:rsid w:val="001C45E8"/>
    <w:rsid w:val="001D3EE1"/>
    <w:rsid w:val="001D4268"/>
    <w:rsid w:val="001E7CCA"/>
    <w:rsid w:val="001F0105"/>
    <w:rsid w:val="001F4569"/>
    <w:rsid w:val="001F45CE"/>
    <w:rsid w:val="001F6777"/>
    <w:rsid w:val="00200B4A"/>
    <w:rsid w:val="002066AD"/>
    <w:rsid w:val="0022571E"/>
    <w:rsid w:val="002258DA"/>
    <w:rsid w:val="00236224"/>
    <w:rsid w:val="00247740"/>
    <w:rsid w:val="00251400"/>
    <w:rsid w:val="0026238D"/>
    <w:rsid w:val="0026559B"/>
    <w:rsid w:val="00265B05"/>
    <w:rsid w:val="00267FB1"/>
    <w:rsid w:val="00270E6D"/>
    <w:rsid w:val="002718CF"/>
    <w:rsid w:val="00284A4E"/>
    <w:rsid w:val="002859AF"/>
    <w:rsid w:val="00291881"/>
    <w:rsid w:val="00296FFD"/>
    <w:rsid w:val="002A2CFE"/>
    <w:rsid w:val="002B5493"/>
    <w:rsid w:val="002B5EEE"/>
    <w:rsid w:val="002B782B"/>
    <w:rsid w:val="002E14E4"/>
    <w:rsid w:val="002E1B3F"/>
    <w:rsid w:val="002E3819"/>
    <w:rsid w:val="002F2B8E"/>
    <w:rsid w:val="0030386B"/>
    <w:rsid w:val="0034053F"/>
    <w:rsid w:val="00345CB9"/>
    <w:rsid w:val="0035149A"/>
    <w:rsid w:val="00352146"/>
    <w:rsid w:val="00357840"/>
    <w:rsid w:val="00361997"/>
    <w:rsid w:val="00361EAC"/>
    <w:rsid w:val="00363B57"/>
    <w:rsid w:val="00392E4F"/>
    <w:rsid w:val="00395923"/>
    <w:rsid w:val="003A4D4F"/>
    <w:rsid w:val="003B1906"/>
    <w:rsid w:val="003C2354"/>
    <w:rsid w:val="003C4CF5"/>
    <w:rsid w:val="003E0B91"/>
    <w:rsid w:val="003E6803"/>
    <w:rsid w:val="003F32F9"/>
    <w:rsid w:val="00405688"/>
    <w:rsid w:val="00407D5E"/>
    <w:rsid w:val="00412E59"/>
    <w:rsid w:val="00421215"/>
    <w:rsid w:val="00424949"/>
    <w:rsid w:val="00442290"/>
    <w:rsid w:val="00451357"/>
    <w:rsid w:val="004607CE"/>
    <w:rsid w:val="0046211E"/>
    <w:rsid w:val="0046511E"/>
    <w:rsid w:val="004661BA"/>
    <w:rsid w:val="00467516"/>
    <w:rsid w:val="00470A7B"/>
    <w:rsid w:val="00470C67"/>
    <w:rsid w:val="00486B7A"/>
    <w:rsid w:val="00494EC4"/>
    <w:rsid w:val="00496465"/>
    <w:rsid w:val="004A2DA3"/>
    <w:rsid w:val="004B279F"/>
    <w:rsid w:val="004C0843"/>
    <w:rsid w:val="004C63F2"/>
    <w:rsid w:val="004E122E"/>
    <w:rsid w:val="004E1BF7"/>
    <w:rsid w:val="004E35AF"/>
    <w:rsid w:val="00505CF7"/>
    <w:rsid w:val="00525F54"/>
    <w:rsid w:val="00543807"/>
    <w:rsid w:val="00546F5D"/>
    <w:rsid w:val="00562C05"/>
    <w:rsid w:val="005633B1"/>
    <w:rsid w:val="0057582D"/>
    <w:rsid w:val="005868C4"/>
    <w:rsid w:val="00591405"/>
    <w:rsid w:val="00591BE8"/>
    <w:rsid w:val="005A7AEB"/>
    <w:rsid w:val="005B324A"/>
    <w:rsid w:val="005C496A"/>
    <w:rsid w:val="005D6805"/>
    <w:rsid w:val="005E26A1"/>
    <w:rsid w:val="005F428B"/>
    <w:rsid w:val="005F4CA4"/>
    <w:rsid w:val="005F5724"/>
    <w:rsid w:val="00614089"/>
    <w:rsid w:val="00617D03"/>
    <w:rsid w:val="00621EAB"/>
    <w:rsid w:val="0063027C"/>
    <w:rsid w:val="006315B9"/>
    <w:rsid w:val="006523F0"/>
    <w:rsid w:val="00654E4B"/>
    <w:rsid w:val="00656044"/>
    <w:rsid w:val="0066481E"/>
    <w:rsid w:val="00677D2D"/>
    <w:rsid w:val="006921B0"/>
    <w:rsid w:val="006954BD"/>
    <w:rsid w:val="0069631A"/>
    <w:rsid w:val="0069769E"/>
    <w:rsid w:val="006A49CA"/>
    <w:rsid w:val="006B270F"/>
    <w:rsid w:val="006B4BA0"/>
    <w:rsid w:val="006C1BFF"/>
    <w:rsid w:val="006E3820"/>
    <w:rsid w:val="006F2455"/>
    <w:rsid w:val="006F514D"/>
    <w:rsid w:val="007027CC"/>
    <w:rsid w:val="00704AE9"/>
    <w:rsid w:val="00715F1E"/>
    <w:rsid w:val="00723C33"/>
    <w:rsid w:val="00724CDA"/>
    <w:rsid w:val="00730CD0"/>
    <w:rsid w:val="007329D7"/>
    <w:rsid w:val="00740F8A"/>
    <w:rsid w:val="007438D8"/>
    <w:rsid w:val="00761F86"/>
    <w:rsid w:val="00766313"/>
    <w:rsid w:val="00767543"/>
    <w:rsid w:val="00784CAD"/>
    <w:rsid w:val="0079218D"/>
    <w:rsid w:val="00796DFB"/>
    <w:rsid w:val="007A4552"/>
    <w:rsid w:val="007C090B"/>
    <w:rsid w:val="007C10FC"/>
    <w:rsid w:val="007C4D39"/>
    <w:rsid w:val="007C543B"/>
    <w:rsid w:val="007D17DD"/>
    <w:rsid w:val="007D741F"/>
    <w:rsid w:val="007E301D"/>
    <w:rsid w:val="007F0FC1"/>
    <w:rsid w:val="007F18D3"/>
    <w:rsid w:val="007F1B72"/>
    <w:rsid w:val="007F2594"/>
    <w:rsid w:val="0080222C"/>
    <w:rsid w:val="0080224C"/>
    <w:rsid w:val="00810C3E"/>
    <w:rsid w:val="008362B1"/>
    <w:rsid w:val="008426B4"/>
    <w:rsid w:val="00843853"/>
    <w:rsid w:val="00845A55"/>
    <w:rsid w:val="00845D3A"/>
    <w:rsid w:val="0084777D"/>
    <w:rsid w:val="00852939"/>
    <w:rsid w:val="008538E0"/>
    <w:rsid w:val="00864E54"/>
    <w:rsid w:val="00867D32"/>
    <w:rsid w:val="00872562"/>
    <w:rsid w:val="00875527"/>
    <w:rsid w:val="008822AA"/>
    <w:rsid w:val="00897C70"/>
    <w:rsid w:val="008A2088"/>
    <w:rsid w:val="008A4558"/>
    <w:rsid w:val="008A7434"/>
    <w:rsid w:val="008B6EC3"/>
    <w:rsid w:val="008D30F8"/>
    <w:rsid w:val="008E5199"/>
    <w:rsid w:val="009060FD"/>
    <w:rsid w:val="0091788F"/>
    <w:rsid w:val="00926091"/>
    <w:rsid w:val="00942A47"/>
    <w:rsid w:val="009553FE"/>
    <w:rsid w:val="00971748"/>
    <w:rsid w:val="00972ED7"/>
    <w:rsid w:val="00986797"/>
    <w:rsid w:val="00997836"/>
    <w:rsid w:val="009B63E7"/>
    <w:rsid w:val="009C2385"/>
    <w:rsid w:val="009C3D3D"/>
    <w:rsid w:val="009C55A5"/>
    <w:rsid w:val="009C751E"/>
    <w:rsid w:val="009D7284"/>
    <w:rsid w:val="009F1E23"/>
    <w:rsid w:val="009F45A0"/>
    <w:rsid w:val="009F4B92"/>
    <w:rsid w:val="009F68F5"/>
    <w:rsid w:val="00A271AD"/>
    <w:rsid w:val="00A41A7B"/>
    <w:rsid w:val="00A43F52"/>
    <w:rsid w:val="00A53886"/>
    <w:rsid w:val="00A65601"/>
    <w:rsid w:val="00A8261B"/>
    <w:rsid w:val="00A83AB5"/>
    <w:rsid w:val="00A83E97"/>
    <w:rsid w:val="00A873DB"/>
    <w:rsid w:val="00A953E8"/>
    <w:rsid w:val="00AA4AA4"/>
    <w:rsid w:val="00AB0382"/>
    <w:rsid w:val="00AC4C13"/>
    <w:rsid w:val="00AD439A"/>
    <w:rsid w:val="00AE1A44"/>
    <w:rsid w:val="00AE4ECF"/>
    <w:rsid w:val="00AE5D1C"/>
    <w:rsid w:val="00AF5E37"/>
    <w:rsid w:val="00AF6184"/>
    <w:rsid w:val="00B04D5C"/>
    <w:rsid w:val="00B05B8C"/>
    <w:rsid w:val="00B1202C"/>
    <w:rsid w:val="00B127D9"/>
    <w:rsid w:val="00B1544C"/>
    <w:rsid w:val="00B200A4"/>
    <w:rsid w:val="00B30840"/>
    <w:rsid w:val="00B50811"/>
    <w:rsid w:val="00B515BA"/>
    <w:rsid w:val="00B51995"/>
    <w:rsid w:val="00B5613E"/>
    <w:rsid w:val="00B7096A"/>
    <w:rsid w:val="00B77051"/>
    <w:rsid w:val="00B92DA8"/>
    <w:rsid w:val="00BB2C22"/>
    <w:rsid w:val="00BB7D8D"/>
    <w:rsid w:val="00BC7CBF"/>
    <w:rsid w:val="00BD024B"/>
    <w:rsid w:val="00BD12CF"/>
    <w:rsid w:val="00BD47BF"/>
    <w:rsid w:val="00BD47F6"/>
    <w:rsid w:val="00BF09E6"/>
    <w:rsid w:val="00BF5280"/>
    <w:rsid w:val="00BF52F4"/>
    <w:rsid w:val="00C003D1"/>
    <w:rsid w:val="00C10301"/>
    <w:rsid w:val="00C15AEF"/>
    <w:rsid w:val="00C334C8"/>
    <w:rsid w:val="00C406EE"/>
    <w:rsid w:val="00C55DED"/>
    <w:rsid w:val="00C57EDE"/>
    <w:rsid w:val="00C63653"/>
    <w:rsid w:val="00C63CD0"/>
    <w:rsid w:val="00C65583"/>
    <w:rsid w:val="00C670DD"/>
    <w:rsid w:val="00C72585"/>
    <w:rsid w:val="00C8082E"/>
    <w:rsid w:val="00C80B99"/>
    <w:rsid w:val="00C8299A"/>
    <w:rsid w:val="00C83123"/>
    <w:rsid w:val="00C83699"/>
    <w:rsid w:val="00CB70A5"/>
    <w:rsid w:val="00CC02D0"/>
    <w:rsid w:val="00CC5D78"/>
    <w:rsid w:val="00CD451B"/>
    <w:rsid w:val="00CE3C96"/>
    <w:rsid w:val="00CF2FAC"/>
    <w:rsid w:val="00D04652"/>
    <w:rsid w:val="00D12287"/>
    <w:rsid w:val="00D1312E"/>
    <w:rsid w:val="00D35E5D"/>
    <w:rsid w:val="00D42377"/>
    <w:rsid w:val="00D53CDC"/>
    <w:rsid w:val="00D56FE7"/>
    <w:rsid w:val="00D62BFF"/>
    <w:rsid w:val="00D637E6"/>
    <w:rsid w:val="00D70488"/>
    <w:rsid w:val="00D851E9"/>
    <w:rsid w:val="00D91AA1"/>
    <w:rsid w:val="00DB7061"/>
    <w:rsid w:val="00DC68A4"/>
    <w:rsid w:val="00DD0225"/>
    <w:rsid w:val="00DD3C60"/>
    <w:rsid w:val="00DD78E4"/>
    <w:rsid w:val="00E02E7D"/>
    <w:rsid w:val="00E030B1"/>
    <w:rsid w:val="00E0410A"/>
    <w:rsid w:val="00E110AF"/>
    <w:rsid w:val="00E14E4F"/>
    <w:rsid w:val="00E15F9D"/>
    <w:rsid w:val="00E17992"/>
    <w:rsid w:val="00E31495"/>
    <w:rsid w:val="00E440A6"/>
    <w:rsid w:val="00E440C8"/>
    <w:rsid w:val="00E52014"/>
    <w:rsid w:val="00E61CF9"/>
    <w:rsid w:val="00E6560C"/>
    <w:rsid w:val="00E6670E"/>
    <w:rsid w:val="00E67A42"/>
    <w:rsid w:val="00E67AD7"/>
    <w:rsid w:val="00E86C84"/>
    <w:rsid w:val="00E91A01"/>
    <w:rsid w:val="00E92C5B"/>
    <w:rsid w:val="00EB2BFA"/>
    <w:rsid w:val="00EC575A"/>
    <w:rsid w:val="00EE70C1"/>
    <w:rsid w:val="00EF1619"/>
    <w:rsid w:val="00F00DC7"/>
    <w:rsid w:val="00F02743"/>
    <w:rsid w:val="00F1184F"/>
    <w:rsid w:val="00F1289E"/>
    <w:rsid w:val="00F13012"/>
    <w:rsid w:val="00F20367"/>
    <w:rsid w:val="00F41D5C"/>
    <w:rsid w:val="00F47DED"/>
    <w:rsid w:val="00F54E0C"/>
    <w:rsid w:val="00F574B5"/>
    <w:rsid w:val="00F66A32"/>
    <w:rsid w:val="00F75486"/>
    <w:rsid w:val="00F7602A"/>
    <w:rsid w:val="00F76B8E"/>
    <w:rsid w:val="00F7717C"/>
    <w:rsid w:val="00F8104F"/>
    <w:rsid w:val="00F81369"/>
    <w:rsid w:val="00F94AC8"/>
    <w:rsid w:val="00FB1AEE"/>
    <w:rsid w:val="00FB2A6D"/>
    <w:rsid w:val="00FB408E"/>
    <w:rsid w:val="00FC3B03"/>
    <w:rsid w:val="00FC656E"/>
    <w:rsid w:val="00FD29B8"/>
    <w:rsid w:val="00FD4A0E"/>
    <w:rsid w:val="00FE0F03"/>
    <w:rsid w:val="00FE76EA"/>
    <w:rsid w:val="00FF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22E"/>
    <w:rPr>
      <w:sz w:val="24"/>
      <w:szCs w:val="24"/>
    </w:rPr>
  </w:style>
  <w:style w:type="paragraph" w:styleId="2">
    <w:name w:val="heading 2"/>
    <w:aliases w:val="Заголовок 2 Знак Знак Знак Знак,Заголовок 2 Знак Знак Знак Знак Знак Знак Знак,Знак2 Знак,Знак2,Знак2 Знак Знак Знак,Знак2 Знак1,Заголовок 2 Знак1,Заголовок 2 Знак Знак,ГЛАВА"/>
    <w:basedOn w:val="a0"/>
    <w:next w:val="a0"/>
    <w:link w:val="20"/>
    <w:qFormat/>
    <w:rsid w:val="00B51995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Table Grid Report"/>
    <w:basedOn w:val="a2"/>
    <w:uiPriority w:val="59"/>
    <w:rsid w:val="00C57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494EC4"/>
    <w:rPr>
      <w:rFonts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locked/>
    <w:rsid w:val="00494EC4"/>
    <w:rPr>
      <w:rFonts w:cs="Times New Roman"/>
      <w:sz w:val="24"/>
      <w:szCs w:val="24"/>
    </w:rPr>
  </w:style>
  <w:style w:type="paragraph" w:styleId="a9">
    <w:name w:val="Document Map"/>
    <w:basedOn w:val="a0"/>
    <w:link w:val="aa"/>
    <w:uiPriority w:val="99"/>
    <w:semiHidden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1"/>
    <w:link w:val="a9"/>
    <w:uiPriority w:val="99"/>
    <w:semiHidden/>
    <w:locked/>
    <w:rsid w:val="00494E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122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0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Title"/>
    <w:basedOn w:val="a0"/>
    <w:link w:val="ad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1"/>
    <w:link w:val="ac"/>
    <w:uiPriority w:val="10"/>
    <w:locked/>
    <w:rsid w:val="00494EC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e">
    <w:name w:val="page number"/>
    <w:basedOn w:val="a1"/>
    <w:uiPriority w:val="99"/>
    <w:rsid w:val="00395923"/>
    <w:rPr>
      <w:rFonts w:cs="Times New Roman"/>
    </w:rPr>
  </w:style>
  <w:style w:type="paragraph" w:styleId="af">
    <w:name w:val="List Paragraph"/>
    <w:basedOn w:val="a0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0"/>
    <w:link w:val="30"/>
    <w:uiPriority w:val="99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0"/>
    <w:link w:val="22"/>
    <w:uiPriority w:val="99"/>
    <w:semiHidden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CC5D78"/>
    <w:rPr>
      <w:rFonts w:cs="Times New Roman"/>
      <w:sz w:val="24"/>
      <w:szCs w:val="24"/>
    </w:rPr>
  </w:style>
  <w:style w:type="paragraph" w:styleId="31">
    <w:name w:val="Body Text 3"/>
    <w:basedOn w:val="a0"/>
    <w:link w:val="32"/>
    <w:uiPriority w:val="99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paragraph" w:styleId="af0">
    <w:name w:val="No Spacing"/>
    <w:uiPriority w:val="1"/>
    <w:qFormat/>
    <w:rsid w:val="0069769E"/>
    <w:rPr>
      <w:rFonts w:asciiTheme="minorHAnsi" w:eastAsiaTheme="minorEastAsia" w:hAnsiTheme="minorHAnsi" w:cstheme="minorBidi"/>
    </w:rPr>
  </w:style>
  <w:style w:type="paragraph" w:styleId="af1">
    <w:name w:val="Balloon Text"/>
    <w:basedOn w:val="a0"/>
    <w:link w:val="af2"/>
    <w:uiPriority w:val="99"/>
    <w:semiHidden/>
    <w:unhideWhenUsed/>
    <w:rsid w:val="00D35E5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D35E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,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B51995"/>
    <w:rPr>
      <w:rFonts w:cs="Arial"/>
      <w:b/>
      <w:bCs/>
      <w:i/>
      <w:iCs/>
      <w:sz w:val="24"/>
      <w:szCs w:val="28"/>
    </w:rPr>
  </w:style>
  <w:style w:type="paragraph" w:customStyle="1" w:styleId="af3">
    <w:name w:val="Обычный текст"/>
    <w:basedOn w:val="a0"/>
    <w:qFormat/>
    <w:rsid w:val="00B51995"/>
    <w:pPr>
      <w:ind w:firstLine="709"/>
      <w:jc w:val="both"/>
    </w:pPr>
    <w:rPr>
      <w:lang w:val="en-US" w:eastAsia="ar-SA" w:bidi="en-US"/>
    </w:rPr>
  </w:style>
  <w:style w:type="paragraph" w:customStyle="1" w:styleId="a">
    <w:name w:val="глава МНГП"/>
    <w:basedOn w:val="2"/>
    <w:qFormat/>
    <w:rsid w:val="00B51995"/>
    <w:pPr>
      <w:keepLines/>
      <w:numPr>
        <w:ilvl w:val="1"/>
        <w:numId w:val="4"/>
      </w:numPr>
      <w:suppressAutoHyphens w:val="0"/>
      <w:spacing w:before="200" w:after="0" w:line="276" w:lineRule="auto"/>
      <w:ind w:left="1287"/>
      <w:jc w:val="both"/>
    </w:pPr>
    <w:rPr>
      <w:rFonts w:cs="Times New Roman"/>
      <w:i w:val="0"/>
      <w:iCs w:val="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99F67-F1C6-428B-B769-6B7E4D02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832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польователь</cp:lastModifiedBy>
  <cp:revision>13</cp:revision>
  <cp:lastPrinted>2025-08-27T05:21:00Z</cp:lastPrinted>
  <dcterms:created xsi:type="dcterms:W3CDTF">2025-05-22T11:07:00Z</dcterms:created>
  <dcterms:modified xsi:type="dcterms:W3CDTF">2025-08-28T10:33:00Z</dcterms:modified>
</cp:coreProperties>
</file>