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E5" w:rsidRDefault="00ED23E5" w:rsidP="00ED23E5">
      <w:pPr>
        <w:spacing w:after="0" w:line="240" w:lineRule="auto"/>
        <w:jc w:val="center"/>
        <w:rPr>
          <w:rFonts w:ascii="Times New Roman" w:hAnsi="Times New Roman" w:cs="Times New Roman"/>
          <w:b/>
          <w:bCs/>
          <w:sz w:val="28"/>
          <w:szCs w:val="28"/>
        </w:rPr>
      </w:pPr>
      <w:r w:rsidRPr="00D37CE7">
        <w:rPr>
          <w:rFonts w:ascii="Times New Roman" w:hAnsi="Times New Roman" w:cs="Times New Roman"/>
          <w:b/>
          <w:bCs/>
          <w:noProof/>
          <w:sz w:val="28"/>
          <w:szCs w:val="28"/>
        </w:rPr>
        <w:drawing>
          <wp:inline distT="0" distB="0" distL="0" distR="0">
            <wp:extent cx="681355" cy="819785"/>
            <wp:effectExtent l="19050" t="0" r="444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1355" cy="819785"/>
                    </a:xfrm>
                    <a:prstGeom prst="rect">
                      <a:avLst/>
                    </a:prstGeom>
                    <a:noFill/>
                    <a:ln w="9525">
                      <a:noFill/>
                      <a:miter lim="800000"/>
                      <a:headEnd/>
                      <a:tailEnd/>
                    </a:ln>
                  </pic:spPr>
                </pic:pic>
              </a:graphicData>
            </a:graphic>
          </wp:inline>
        </w:drawing>
      </w:r>
    </w:p>
    <w:p w:rsidR="00ED23E5" w:rsidRDefault="00ED23E5" w:rsidP="00ED23E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ED23E5" w:rsidRDefault="00ED23E5" w:rsidP="00ED23E5">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ED23E5" w:rsidRDefault="00ED23E5" w:rsidP="00ED23E5">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ED23E5" w:rsidRDefault="00ED23E5" w:rsidP="00ED23E5">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ED23E5" w:rsidRDefault="00ED23E5" w:rsidP="00ED23E5">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sidR="002F4213">
        <w:rPr>
          <w:rFonts w:ascii="Times New Roman" w:eastAsia="Times New Roman" w:hAnsi="Times New Roman" w:cs="Times New Roman"/>
          <w:b/>
          <w:sz w:val="28"/>
          <w:szCs w:val="28"/>
        </w:rPr>
        <w:t xml:space="preserve"> от 14.02.2022</w:t>
      </w:r>
      <w:r>
        <w:rPr>
          <w:rFonts w:ascii="Times New Roman" w:eastAsia="Times New Roman" w:hAnsi="Times New Roman" w:cs="Times New Roman"/>
          <w:b/>
          <w:sz w:val="28"/>
          <w:szCs w:val="28"/>
        </w:rPr>
        <w:t xml:space="preserve">г.  </w:t>
      </w:r>
      <w:r w:rsidR="002F4213">
        <w:rPr>
          <w:rFonts w:ascii="Times New Roman" w:eastAsia="Times New Roman" w:hAnsi="Times New Roman" w:cs="Times New Roman"/>
          <w:b/>
          <w:sz w:val="28"/>
          <w:szCs w:val="28"/>
        </w:rPr>
        <w:t xml:space="preserve">                          № 86/529-2022</w:t>
      </w:r>
      <w:r>
        <w:rPr>
          <w:rFonts w:ascii="Times New Roman" w:eastAsia="Times New Roman" w:hAnsi="Times New Roman" w:cs="Times New Roman"/>
          <w:b/>
          <w:sz w:val="28"/>
          <w:szCs w:val="28"/>
        </w:rPr>
        <w:t xml:space="preserve">                                 г. Вольск</w:t>
      </w:r>
    </w:p>
    <w:p w:rsidR="00ED23E5" w:rsidRDefault="00ED23E5" w:rsidP="00ED23E5">
      <w:pPr>
        <w:spacing w:after="0" w:line="240" w:lineRule="auto"/>
        <w:jc w:val="both"/>
        <w:rPr>
          <w:rFonts w:ascii="Times New Roman" w:hAnsi="Times New Roman" w:cs="Times New Roman"/>
          <w:b/>
          <w:bCs/>
          <w:sz w:val="28"/>
          <w:szCs w:val="28"/>
        </w:rPr>
      </w:pPr>
    </w:p>
    <w:p w:rsidR="00ED23E5" w:rsidRPr="0018474C" w:rsidRDefault="00ED23E5" w:rsidP="00ED23E5">
      <w:pPr>
        <w:spacing w:after="0" w:line="240" w:lineRule="auto"/>
        <w:jc w:val="both"/>
        <w:rPr>
          <w:rFonts w:ascii="Times New Roman" w:hAnsi="Times New Roman" w:cs="Times New Roman"/>
          <w:sz w:val="28"/>
          <w:szCs w:val="28"/>
        </w:rPr>
      </w:pPr>
      <w:r w:rsidRPr="0018474C">
        <w:rPr>
          <w:rFonts w:ascii="Times New Roman" w:hAnsi="Times New Roman" w:cs="Times New Roman"/>
          <w:sz w:val="28"/>
          <w:szCs w:val="28"/>
        </w:rPr>
        <w:t xml:space="preserve">Об отчёте о деятельности Контрольно-счётной </w:t>
      </w:r>
    </w:p>
    <w:p w:rsidR="00ED23E5" w:rsidRPr="0018474C" w:rsidRDefault="00ED23E5" w:rsidP="00ED23E5">
      <w:pPr>
        <w:spacing w:after="0" w:line="240" w:lineRule="auto"/>
        <w:jc w:val="both"/>
        <w:rPr>
          <w:rFonts w:ascii="Times New Roman" w:hAnsi="Times New Roman" w:cs="Times New Roman"/>
          <w:sz w:val="28"/>
          <w:szCs w:val="28"/>
        </w:rPr>
      </w:pPr>
      <w:r w:rsidRPr="0018474C">
        <w:rPr>
          <w:rFonts w:ascii="Times New Roman" w:hAnsi="Times New Roman" w:cs="Times New Roman"/>
          <w:sz w:val="28"/>
          <w:szCs w:val="28"/>
        </w:rPr>
        <w:t>комиссии Вольского муниципального района за 20</w:t>
      </w:r>
      <w:r>
        <w:rPr>
          <w:rFonts w:ascii="Times New Roman" w:hAnsi="Times New Roman" w:cs="Times New Roman"/>
          <w:sz w:val="28"/>
          <w:szCs w:val="28"/>
        </w:rPr>
        <w:t>21</w:t>
      </w:r>
      <w:r w:rsidRPr="0018474C">
        <w:rPr>
          <w:rFonts w:ascii="Times New Roman" w:hAnsi="Times New Roman" w:cs="Times New Roman"/>
          <w:sz w:val="28"/>
          <w:szCs w:val="28"/>
        </w:rPr>
        <w:t xml:space="preserve"> год</w:t>
      </w:r>
    </w:p>
    <w:p w:rsidR="00ED23E5" w:rsidRPr="00BA2FEA" w:rsidRDefault="00ED23E5" w:rsidP="00ED23E5">
      <w:pPr>
        <w:spacing w:after="0"/>
        <w:jc w:val="both"/>
        <w:rPr>
          <w:rFonts w:ascii="Times New Roman" w:hAnsi="Times New Roman" w:cs="Times New Roman"/>
          <w:sz w:val="28"/>
          <w:szCs w:val="28"/>
        </w:rPr>
      </w:pPr>
    </w:p>
    <w:p w:rsidR="00ED23E5" w:rsidRPr="00BA2FEA" w:rsidRDefault="00ED23E5" w:rsidP="00ED23E5">
      <w:pPr>
        <w:pStyle w:val="ConsPlusTitle"/>
        <w:widowControl/>
        <w:rPr>
          <w:b w:val="0"/>
          <w:sz w:val="28"/>
          <w:szCs w:val="28"/>
        </w:rPr>
      </w:pPr>
    </w:p>
    <w:p w:rsidR="00ED23E5" w:rsidRPr="004F1691" w:rsidRDefault="00ED23E5" w:rsidP="00ED23E5">
      <w:pPr>
        <w:spacing w:after="0" w:line="240" w:lineRule="auto"/>
        <w:jc w:val="both"/>
        <w:rPr>
          <w:rFonts w:ascii="Times New Roman" w:hAnsi="Times New Roman" w:cs="Times New Roman"/>
          <w:sz w:val="28"/>
          <w:szCs w:val="28"/>
        </w:rPr>
      </w:pPr>
      <w:r w:rsidRPr="00BA2FEA">
        <w:rPr>
          <w:rFonts w:ascii="Times New Roman" w:hAnsi="Times New Roman" w:cs="Times New Roman"/>
          <w:sz w:val="28"/>
          <w:szCs w:val="28"/>
        </w:rPr>
        <w:t xml:space="preserve">       В соответствии со ст.</w:t>
      </w:r>
      <w:r>
        <w:rPr>
          <w:rFonts w:ascii="Times New Roman" w:hAnsi="Times New Roman" w:cs="Times New Roman"/>
          <w:sz w:val="28"/>
          <w:szCs w:val="28"/>
        </w:rPr>
        <w:t xml:space="preserve"> ст. </w:t>
      </w:r>
      <w:r w:rsidRPr="00BA2FEA">
        <w:rPr>
          <w:rFonts w:ascii="Times New Roman" w:hAnsi="Times New Roman" w:cs="Times New Roman"/>
          <w:sz w:val="28"/>
          <w:szCs w:val="28"/>
        </w:rPr>
        <w:t>3</w:t>
      </w:r>
      <w:r>
        <w:rPr>
          <w:rFonts w:ascii="Times New Roman" w:hAnsi="Times New Roman" w:cs="Times New Roman"/>
          <w:sz w:val="28"/>
          <w:szCs w:val="28"/>
        </w:rPr>
        <w:t>, 19</w:t>
      </w:r>
      <w:r w:rsidRPr="00BA2FEA">
        <w:rPr>
          <w:rFonts w:ascii="Times New Roman" w:hAnsi="Times New Roman" w:cs="Times New Roman"/>
          <w:sz w:val="28"/>
          <w:szCs w:val="28"/>
        </w:rPr>
        <w:t xml:space="preserve"> Федерального закона Российской Федерации от 07.02.2011г. № 6-ФЗ «Об общих принципах организации деятельности контрольно-счётных органов субъектов Российской Федерации и муниципальных образований»,</w:t>
      </w:r>
      <w:r>
        <w:rPr>
          <w:rFonts w:ascii="Times New Roman" w:hAnsi="Times New Roman" w:cs="Times New Roman"/>
          <w:sz w:val="28"/>
          <w:szCs w:val="28"/>
        </w:rPr>
        <w:t xml:space="preserve"> </w:t>
      </w:r>
      <w:r w:rsidRPr="004F1691">
        <w:rPr>
          <w:rFonts w:ascii="Times New Roman" w:hAnsi="Times New Roman" w:cs="Times New Roman"/>
          <w:sz w:val="28"/>
          <w:szCs w:val="28"/>
        </w:rPr>
        <w:t>ст.42 Устава Вольского муниципального района Саратовской области, Вольское муниципальное Собрание</w:t>
      </w:r>
    </w:p>
    <w:p w:rsidR="00ED23E5" w:rsidRPr="00BA2FEA" w:rsidRDefault="00ED23E5" w:rsidP="00ED23E5">
      <w:pPr>
        <w:spacing w:after="0"/>
        <w:jc w:val="center"/>
        <w:rPr>
          <w:rFonts w:ascii="Times New Roman" w:hAnsi="Times New Roman" w:cs="Times New Roman"/>
          <w:b/>
          <w:sz w:val="28"/>
          <w:szCs w:val="28"/>
        </w:rPr>
      </w:pPr>
    </w:p>
    <w:p w:rsidR="00ED23E5" w:rsidRDefault="00ED23E5" w:rsidP="00ED23E5">
      <w:pPr>
        <w:spacing w:after="0"/>
        <w:jc w:val="center"/>
        <w:rPr>
          <w:rFonts w:ascii="Times New Roman" w:hAnsi="Times New Roman" w:cs="Times New Roman"/>
          <w:b/>
          <w:sz w:val="28"/>
          <w:szCs w:val="28"/>
        </w:rPr>
      </w:pPr>
      <w:r w:rsidRPr="00BA2FEA">
        <w:rPr>
          <w:rFonts w:ascii="Times New Roman" w:hAnsi="Times New Roman" w:cs="Times New Roman"/>
          <w:b/>
          <w:sz w:val="28"/>
          <w:szCs w:val="28"/>
        </w:rPr>
        <w:t>РЕШИЛО:</w:t>
      </w:r>
    </w:p>
    <w:p w:rsidR="00ED23E5" w:rsidRPr="00BA2FEA" w:rsidRDefault="00ED23E5" w:rsidP="00ED23E5">
      <w:pPr>
        <w:spacing w:after="0"/>
        <w:jc w:val="center"/>
        <w:rPr>
          <w:rFonts w:ascii="Times New Roman" w:hAnsi="Times New Roman" w:cs="Times New Roman"/>
          <w:b/>
          <w:sz w:val="28"/>
          <w:szCs w:val="28"/>
        </w:rPr>
      </w:pPr>
    </w:p>
    <w:p w:rsidR="00ED23E5" w:rsidRPr="00BA2FEA" w:rsidRDefault="00ED23E5" w:rsidP="00ED23E5">
      <w:pPr>
        <w:pStyle w:val="ConsPlusTitle"/>
        <w:widowControl/>
        <w:numPr>
          <w:ilvl w:val="0"/>
          <w:numId w:val="1"/>
        </w:numPr>
        <w:ind w:left="0" w:firstLine="426"/>
        <w:jc w:val="both"/>
        <w:rPr>
          <w:bCs w:val="0"/>
          <w:sz w:val="28"/>
          <w:szCs w:val="28"/>
        </w:rPr>
      </w:pPr>
      <w:r w:rsidRPr="00BA2FEA">
        <w:rPr>
          <w:b w:val="0"/>
          <w:bCs w:val="0"/>
          <w:sz w:val="28"/>
          <w:szCs w:val="28"/>
        </w:rPr>
        <w:t xml:space="preserve">Принять отчёт </w:t>
      </w:r>
      <w:r w:rsidRPr="003E6B26">
        <w:rPr>
          <w:b w:val="0"/>
          <w:sz w:val="28"/>
          <w:szCs w:val="28"/>
        </w:rPr>
        <w:t xml:space="preserve">о деятельности </w:t>
      </w:r>
      <w:r w:rsidRPr="00BA2FEA">
        <w:rPr>
          <w:b w:val="0"/>
          <w:bCs w:val="0"/>
          <w:sz w:val="28"/>
          <w:szCs w:val="28"/>
        </w:rPr>
        <w:t>Контрольно-счётной комиссии Вольского муниципального района за 20</w:t>
      </w:r>
      <w:r>
        <w:rPr>
          <w:b w:val="0"/>
          <w:bCs w:val="0"/>
          <w:sz w:val="28"/>
          <w:szCs w:val="28"/>
        </w:rPr>
        <w:t>21</w:t>
      </w:r>
      <w:r w:rsidRPr="00BA2FEA">
        <w:rPr>
          <w:b w:val="0"/>
          <w:bCs w:val="0"/>
          <w:sz w:val="28"/>
          <w:szCs w:val="28"/>
        </w:rPr>
        <w:t xml:space="preserve"> год к сведению (</w:t>
      </w:r>
      <w:r>
        <w:rPr>
          <w:b w:val="0"/>
          <w:bCs w:val="0"/>
          <w:sz w:val="28"/>
          <w:szCs w:val="28"/>
        </w:rPr>
        <w:t>П</w:t>
      </w:r>
      <w:r w:rsidRPr="00BA2FEA">
        <w:rPr>
          <w:b w:val="0"/>
          <w:bCs w:val="0"/>
          <w:sz w:val="28"/>
          <w:szCs w:val="28"/>
        </w:rPr>
        <w:t>риложение).</w:t>
      </w:r>
    </w:p>
    <w:p w:rsidR="00ED23E5" w:rsidRPr="00BA2FEA" w:rsidRDefault="00ED23E5" w:rsidP="00ED23E5">
      <w:pPr>
        <w:pStyle w:val="ConsPlusTitle"/>
        <w:widowControl/>
        <w:ind w:left="786"/>
        <w:jc w:val="both"/>
        <w:rPr>
          <w:bCs w:val="0"/>
          <w:sz w:val="28"/>
          <w:szCs w:val="28"/>
        </w:rPr>
      </w:pPr>
    </w:p>
    <w:p w:rsidR="00ED23E5" w:rsidRPr="00BA2FEA" w:rsidRDefault="00ED23E5" w:rsidP="00ED23E5">
      <w:pPr>
        <w:pStyle w:val="ConsPlusTitle"/>
        <w:widowControl/>
        <w:numPr>
          <w:ilvl w:val="0"/>
          <w:numId w:val="1"/>
        </w:numPr>
        <w:jc w:val="both"/>
        <w:rPr>
          <w:b w:val="0"/>
          <w:bCs w:val="0"/>
          <w:sz w:val="28"/>
          <w:szCs w:val="28"/>
        </w:rPr>
      </w:pPr>
      <w:r w:rsidRPr="00BA2FEA">
        <w:rPr>
          <w:b w:val="0"/>
          <w:sz w:val="28"/>
          <w:szCs w:val="28"/>
        </w:rPr>
        <w:t xml:space="preserve">Решение вступает в силу с момента </w:t>
      </w:r>
      <w:r>
        <w:rPr>
          <w:b w:val="0"/>
          <w:sz w:val="28"/>
          <w:szCs w:val="28"/>
        </w:rPr>
        <w:t xml:space="preserve">его </w:t>
      </w:r>
      <w:r w:rsidRPr="00BA2FEA">
        <w:rPr>
          <w:b w:val="0"/>
          <w:sz w:val="28"/>
          <w:szCs w:val="28"/>
        </w:rPr>
        <w:t>принятия.</w:t>
      </w:r>
    </w:p>
    <w:p w:rsidR="00ED23E5" w:rsidRDefault="00ED23E5" w:rsidP="00ED23E5">
      <w:pPr>
        <w:spacing w:after="0"/>
        <w:jc w:val="both"/>
        <w:rPr>
          <w:rFonts w:ascii="Times New Roman" w:hAnsi="Times New Roman" w:cs="Times New Roman"/>
          <w:sz w:val="28"/>
          <w:szCs w:val="28"/>
        </w:rPr>
      </w:pPr>
    </w:p>
    <w:p w:rsidR="00ED23E5" w:rsidRDefault="00ED23E5" w:rsidP="00ED23E5">
      <w:pPr>
        <w:spacing w:after="0"/>
        <w:jc w:val="both"/>
        <w:rPr>
          <w:rFonts w:ascii="Times New Roman" w:hAnsi="Times New Roman" w:cs="Times New Roman"/>
          <w:sz w:val="28"/>
          <w:szCs w:val="28"/>
        </w:rPr>
      </w:pPr>
    </w:p>
    <w:p w:rsidR="00ED23E5" w:rsidRPr="00BA2FEA" w:rsidRDefault="00ED23E5" w:rsidP="00ED23E5">
      <w:pPr>
        <w:spacing w:after="0"/>
        <w:jc w:val="both"/>
        <w:rPr>
          <w:rFonts w:ascii="Times New Roman" w:hAnsi="Times New Roman" w:cs="Times New Roman"/>
          <w:sz w:val="28"/>
          <w:szCs w:val="28"/>
        </w:rPr>
      </w:pPr>
    </w:p>
    <w:p w:rsidR="00ED23E5" w:rsidRPr="00BA2FEA" w:rsidRDefault="00ED23E5" w:rsidP="00ED23E5">
      <w:pPr>
        <w:spacing w:after="0" w:line="240" w:lineRule="auto"/>
        <w:jc w:val="both"/>
        <w:rPr>
          <w:rFonts w:ascii="Times New Roman" w:hAnsi="Times New Roman" w:cs="Times New Roman"/>
          <w:b/>
          <w:sz w:val="28"/>
          <w:szCs w:val="28"/>
        </w:rPr>
      </w:pPr>
      <w:r w:rsidRPr="00BA2FEA">
        <w:rPr>
          <w:rFonts w:ascii="Times New Roman" w:hAnsi="Times New Roman" w:cs="Times New Roman"/>
          <w:b/>
          <w:sz w:val="28"/>
          <w:szCs w:val="28"/>
        </w:rPr>
        <w:t>Председатель Вольского</w:t>
      </w:r>
    </w:p>
    <w:p w:rsidR="00ED23E5" w:rsidRPr="00BA2FEA" w:rsidRDefault="00ED23E5" w:rsidP="00ED23E5">
      <w:pPr>
        <w:spacing w:after="0" w:line="240" w:lineRule="auto"/>
        <w:jc w:val="both"/>
        <w:rPr>
          <w:rFonts w:ascii="Times New Roman" w:hAnsi="Times New Roman" w:cs="Times New Roman"/>
          <w:b/>
          <w:sz w:val="28"/>
          <w:szCs w:val="28"/>
        </w:rPr>
      </w:pPr>
      <w:r w:rsidRPr="00BA2FEA">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О.</w:t>
      </w:r>
      <w:r w:rsidRPr="00BA2FEA">
        <w:rPr>
          <w:rFonts w:ascii="Times New Roman" w:hAnsi="Times New Roman" w:cs="Times New Roman"/>
          <w:b/>
          <w:sz w:val="28"/>
          <w:szCs w:val="28"/>
        </w:rPr>
        <w:t>А.</w:t>
      </w:r>
      <w:r>
        <w:rPr>
          <w:rFonts w:ascii="Times New Roman" w:hAnsi="Times New Roman" w:cs="Times New Roman"/>
          <w:b/>
          <w:sz w:val="28"/>
          <w:szCs w:val="28"/>
        </w:rPr>
        <w:t xml:space="preserve"> </w:t>
      </w:r>
      <w:r w:rsidRPr="00BA2FEA">
        <w:rPr>
          <w:rFonts w:ascii="Times New Roman" w:hAnsi="Times New Roman" w:cs="Times New Roman"/>
          <w:b/>
          <w:sz w:val="28"/>
          <w:szCs w:val="28"/>
        </w:rPr>
        <w:t>К</w:t>
      </w:r>
      <w:r>
        <w:rPr>
          <w:rFonts w:ascii="Times New Roman" w:hAnsi="Times New Roman" w:cs="Times New Roman"/>
          <w:b/>
          <w:sz w:val="28"/>
          <w:szCs w:val="28"/>
        </w:rPr>
        <w:t>и</w:t>
      </w:r>
      <w:r w:rsidRPr="00BA2FEA">
        <w:rPr>
          <w:rFonts w:ascii="Times New Roman" w:hAnsi="Times New Roman" w:cs="Times New Roman"/>
          <w:b/>
          <w:sz w:val="28"/>
          <w:szCs w:val="28"/>
        </w:rPr>
        <w:t>р</w:t>
      </w:r>
      <w:r>
        <w:rPr>
          <w:rFonts w:ascii="Times New Roman" w:hAnsi="Times New Roman" w:cs="Times New Roman"/>
          <w:b/>
          <w:sz w:val="28"/>
          <w:szCs w:val="28"/>
        </w:rPr>
        <w:t>с</w:t>
      </w:r>
      <w:r w:rsidRPr="00BA2FEA">
        <w:rPr>
          <w:rFonts w:ascii="Times New Roman" w:hAnsi="Times New Roman" w:cs="Times New Roman"/>
          <w:b/>
          <w:sz w:val="28"/>
          <w:szCs w:val="28"/>
        </w:rPr>
        <w:t>анов</w:t>
      </w:r>
      <w:r>
        <w:rPr>
          <w:rFonts w:ascii="Times New Roman" w:hAnsi="Times New Roman" w:cs="Times New Roman"/>
          <w:b/>
          <w:sz w:val="28"/>
          <w:szCs w:val="28"/>
        </w:rPr>
        <w:t>а</w:t>
      </w:r>
    </w:p>
    <w:p w:rsidR="00ED23E5" w:rsidRPr="00BA2FEA" w:rsidRDefault="00ED23E5" w:rsidP="00ED23E5">
      <w:pPr>
        <w:spacing w:after="0"/>
        <w:jc w:val="both"/>
        <w:rPr>
          <w:rFonts w:ascii="Times New Roman" w:hAnsi="Times New Roman" w:cs="Times New Roman"/>
          <w:b/>
          <w:sz w:val="28"/>
          <w:szCs w:val="28"/>
        </w:rPr>
      </w:pPr>
    </w:p>
    <w:p w:rsidR="00ED23E5" w:rsidRPr="00BA2FEA" w:rsidRDefault="00ED23E5" w:rsidP="00ED23E5">
      <w:pPr>
        <w:spacing w:after="0"/>
        <w:jc w:val="both"/>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Default="00ED23E5" w:rsidP="00ED23E5">
      <w:pPr>
        <w:spacing w:after="0" w:line="240" w:lineRule="auto"/>
        <w:rPr>
          <w:rFonts w:ascii="Times New Roman" w:hAnsi="Times New Roman" w:cs="Times New Roman"/>
          <w:sz w:val="28"/>
          <w:szCs w:val="28"/>
        </w:rPr>
      </w:pPr>
    </w:p>
    <w:p w:rsidR="00ED23E5" w:rsidRPr="00373B16" w:rsidRDefault="00ED23E5" w:rsidP="00ED23E5">
      <w:pPr>
        <w:widowControl w:val="0"/>
        <w:autoSpaceDE w:val="0"/>
        <w:rPr>
          <w:rFonts w:ascii="Times New Roman" w:hAnsi="Times New Roman" w:cs="Times New Roman"/>
        </w:rPr>
      </w:pPr>
    </w:p>
    <w:p w:rsidR="00ED23E5" w:rsidRPr="00D66E63" w:rsidRDefault="00ED23E5" w:rsidP="00ED23E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6E63">
        <w:rPr>
          <w:rFonts w:ascii="Times New Roman" w:hAnsi="Times New Roman" w:cs="Times New Roman"/>
          <w:sz w:val="28"/>
          <w:szCs w:val="28"/>
        </w:rPr>
        <w:t>Приложение к Решению Вольского</w:t>
      </w:r>
    </w:p>
    <w:p w:rsidR="00ED23E5" w:rsidRPr="00D37CE7" w:rsidRDefault="00ED23E5" w:rsidP="00ED23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66E63">
        <w:rPr>
          <w:rFonts w:ascii="Times New Roman" w:hAnsi="Times New Roman" w:cs="Times New Roman"/>
          <w:sz w:val="28"/>
          <w:szCs w:val="28"/>
        </w:rPr>
        <w:t>муниципального Собрани</w:t>
      </w:r>
      <w:r>
        <w:rPr>
          <w:rFonts w:ascii="Times New Roman" w:hAnsi="Times New Roman" w:cs="Times New Roman"/>
          <w:sz w:val="28"/>
          <w:szCs w:val="28"/>
        </w:rPr>
        <w:t>я</w:t>
      </w:r>
      <w:r>
        <w:rPr>
          <w:rFonts w:ascii="Times New Roman" w:hAnsi="Times New Roman" w:cs="Times New Roman"/>
          <w:b/>
          <w:sz w:val="28"/>
          <w:szCs w:val="28"/>
        </w:rPr>
        <w:t xml:space="preserve">                                                                      </w:t>
      </w:r>
    </w:p>
    <w:p w:rsidR="00ED23E5" w:rsidRPr="00334C83" w:rsidRDefault="00ED23E5" w:rsidP="00ED2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34C83">
        <w:rPr>
          <w:rFonts w:ascii="Times New Roman" w:hAnsi="Times New Roman" w:cs="Times New Roman"/>
          <w:b/>
          <w:sz w:val="28"/>
          <w:szCs w:val="28"/>
        </w:rPr>
        <w:t>от</w:t>
      </w:r>
      <w:r w:rsidR="002F4213">
        <w:rPr>
          <w:rFonts w:ascii="Times New Roman" w:hAnsi="Times New Roman" w:cs="Times New Roman"/>
          <w:b/>
          <w:sz w:val="28"/>
          <w:szCs w:val="28"/>
        </w:rPr>
        <w:t xml:space="preserve"> 14.02.2022</w:t>
      </w:r>
      <w:r>
        <w:rPr>
          <w:rFonts w:ascii="Times New Roman" w:hAnsi="Times New Roman" w:cs="Times New Roman"/>
          <w:b/>
          <w:sz w:val="28"/>
          <w:szCs w:val="28"/>
        </w:rPr>
        <w:t xml:space="preserve">г.  </w:t>
      </w:r>
      <w:r w:rsidRPr="00334C83">
        <w:rPr>
          <w:rFonts w:ascii="Times New Roman" w:hAnsi="Times New Roman" w:cs="Times New Roman"/>
          <w:b/>
          <w:sz w:val="28"/>
          <w:szCs w:val="28"/>
        </w:rPr>
        <w:t xml:space="preserve">№ </w:t>
      </w:r>
      <w:r w:rsidR="002F4213">
        <w:rPr>
          <w:rFonts w:ascii="Times New Roman" w:hAnsi="Times New Roman" w:cs="Times New Roman"/>
          <w:b/>
          <w:sz w:val="28"/>
          <w:szCs w:val="28"/>
        </w:rPr>
        <w:t>86/529-2022</w:t>
      </w:r>
    </w:p>
    <w:p w:rsidR="00ED23E5" w:rsidRDefault="00ED23E5" w:rsidP="00ED23E5">
      <w:pPr>
        <w:spacing w:after="0" w:line="240" w:lineRule="auto"/>
        <w:rPr>
          <w:rFonts w:ascii="Times New Roman" w:hAnsi="Times New Roman" w:cs="Times New Roman"/>
          <w:sz w:val="28"/>
          <w:szCs w:val="28"/>
        </w:rPr>
      </w:pPr>
    </w:p>
    <w:p w:rsidR="00ED23E5" w:rsidRPr="00240DAE" w:rsidRDefault="00ED23E5" w:rsidP="00ED23E5">
      <w:pPr>
        <w:spacing w:after="0" w:line="240" w:lineRule="auto"/>
        <w:rPr>
          <w:rFonts w:ascii="Times New Roman" w:hAnsi="Times New Roman" w:cs="Times New Roman"/>
          <w:b/>
          <w:sz w:val="28"/>
          <w:szCs w:val="28"/>
        </w:rPr>
      </w:pPr>
    </w:p>
    <w:p w:rsidR="00240DAE" w:rsidRPr="00240DAE" w:rsidRDefault="00240DAE" w:rsidP="00240DAE">
      <w:pPr>
        <w:ind w:firstLine="709"/>
        <w:contextualSpacing/>
        <w:jc w:val="center"/>
        <w:rPr>
          <w:rFonts w:ascii="Times New Roman" w:hAnsi="Times New Roman" w:cs="Times New Roman"/>
          <w:b/>
          <w:sz w:val="28"/>
          <w:szCs w:val="28"/>
        </w:rPr>
      </w:pPr>
      <w:r w:rsidRPr="00240DAE">
        <w:rPr>
          <w:rFonts w:ascii="Times New Roman" w:hAnsi="Times New Roman" w:cs="Times New Roman"/>
          <w:b/>
          <w:sz w:val="28"/>
          <w:szCs w:val="28"/>
        </w:rPr>
        <w:t>Отчёт о деятельности Контрольно-счётной комиссии</w:t>
      </w:r>
    </w:p>
    <w:p w:rsidR="00240DAE" w:rsidRPr="00240DAE" w:rsidRDefault="00240DAE" w:rsidP="00240DAE">
      <w:pPr>
        <w:ind w:firstLine="709"/>
        <w:contextualSpacing/>
        <w:jc w:val="center"/>
        <w:rPr>
          <w:rFonts w:ascii="Times New Roman" w:hAnsi="Times New Roman" w:cs="Times New Roman"/>
          <w:b/>
          <w:sz w:val="28"/>
          <w:szCs w:val="28"/>
        </w:rPr>
      </w:pPr>
      <w:r w:rsidRPr="00240DAE">
        <w:rPr>
          <w:rFonts w:ascii="Times New Roman" w:hAnsi="Times New Roman" w:cs="Times New Roman"/>
          <w:b/>
          <w:sz w:val="28"/>
          <w:szCs w:val="28"/>
        </w:rPr>
        <w:t>Вольского муниципального района  за 2021год</w:t>
      </w:r>
    </w:p>
    <w:p w:rsidR="00240DAE" w:rsidRPr="006B5721" w:rsidRDefault="00240DAE" w:rsidP="00240DAE">
      <w:pPr>
        <w:ind w:firstLine="709"/>
        <w:contextualSpacing/>
        <w:jc w:val="both"/>
        <w:rPr>
          <w:sz w:val="28"/>
          <w:szCs w:val="28"/>
        </w:rPr>
      </w:pP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Работа Контрольно-счетной комиссии осуществлялась в соответствии с Федеральным Законом  № 6-ФЗ  о контрольно-счетных органах, Уставом ВМР, Положением о комиссии, на основании плана работы на 2021 год.</w:t>
      </w: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В отчетном году Контрольно-счетная комиссия осуществляла полномочия по осуществлению внешнего муниципального финансового контроля Вольского муниципального района, МО город Вольск, 14-ти поселений, входящих в состав ВМР, на основании заключенных соглашений о передаче полномочий.</w:t>
      </w: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Работа Контрольно-счётной комиссии была направлена на </w:t>
      </w:r>
      <w:proofErr w:type="gramStart"/>
      <w:r w:rsidRPr="00240DAE">
        <w:rPr>
          <w:rFonts w:ascii="Times New Roman" w:hAnsi="Times New Roman" w:cs="Times New Roman"/>
          <w:sz w:val="28"/>
          <w:szCs w:val="28"/>
        </w:rPr>
        <w:t>контроль за</w:t>
      </w:r>
      <w:proofErr w:type="gramEnd"/>
      <w:r w:rsidRPr="00240DAE">
        <w:rPr>
          <w:rFonts w:ascii="Times New Roman" w:hAnsi="Times New Roman" w:cs="Times New Roman"/>
          <w:sz w:val="28"/>
          <w:szCs w:val="28"/>
        </w:rPr>
        <w:t xml:space="preserve"> исполнением местного бюджета посредством  проводимых контрольных и экспертно-аналитических мероприятий.</w:t>
      </w: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В 2021 году Контрольно-счетной комиссией проведено 20 мероприятий по контрольной деятельности, из них 16 внешних проверок бюджетной отчетности и 4 контрольных мероприятия.</w:t>
      </w: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Проведено 128 </w:t>
      </w:r>
      <w:r w:rsidRPr="00240DAE">
        <w:rPr>
          <w:rFonts w:ascii="Times New Roman" w:eastAsiaTheme="minorHAnsi" w:hAnsi="Times New Roman" w:cs="Times New Roman"/>
          <w:sz w:val="28"/>
          <w:szCs w:val="28"/>
          <w:lang w:eastAsia="en-US"/>
        </w:rPr>
        <w:t xml:space="preserve">экспертно-аналитических </w:t>
      </w:r>
      <w:r w:rsidRPr="00240DAE">
        <w:rPr>
          <w:rFonts w:ascii="Times New Roman" w:hAnsi="Times New Roman" w:cs="Times New Roman"/>
          <w:sz w:val="28"/>
          <w:szCs w:val="28"/>
        </w:rPr>
        <w:t>мероприятий, которые включают проведение  финансово-экономической экспертизы проектов бюджета района и поселений, проектов муниципальных правовых актов, касающихся расходных обязательств муниципальных образований,   проектов муниципальных программ,  подготовку заключений.</w:t>
      </w:r>
    </w:p>
    <w:p w:rsidR="00240DAE" w:rsidRPr="00240DAE" w:rsidRDefault="00240DAE" w:rsidP="002F4213">
      <w:pPr>
        <w:spacing w:after="0"/>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В ходе проведения  </w:t>
      </w:r>
      <w:r w:rsidRPr="00240DAE">
        <w:rPr>
          <w:rFonts w:ascii="Times New Roman" w:eastAsiaTheme="minorHAnsi" w:hAnsi="Times New Roman" w:cs="Times New Roman"/>
          <w:sz w:val="28"/>
          <w:szCs w:val="28"/>
          <w:lang w:eastAsia="en-US"/>
        </w:rPr>
        <w:t xml:space="preserve">экспертно-аналитических </w:t>
      </w:r>
      <w:r w:rsidRPr="00240DAE">
        <w:rPr>
          <w:rFonts w:ascii="Times New Roman" w:hAnsi="Times New Roman" w:cs="Times New Roman"/>
          <w:sz w:val="28"/>
          <w:szCs w:val="28"/>
        </w:rPr>
        <w:t>мероприятий осуществлялось изучение,</w:t>
      </w:r>
      <w:r w:rsidRPr="00240DAE">
        <w:rPr>
          <w:rFonts w:ascii="Times New Roman" w:hAnsi="Times New Roman" w:cs="Times New Roman"/>
          <w:sz w:val="28"/>
          <w:szCs w:val="28"/>
          <w:shd w:val="clear" w:color="auto" w:fill="FFFFFF"/>
        </w:rPr>
        <w:t xml:space="preserve"> анализ и оценка проектов муниципальных правовых актов на предмет их соответствия нормам действующего законодательства РФ, на их основании составлялись заключения, содержащие соответствующие предложения и  рекомендации, направленные </w:t>
      </w:r>
      <w:r w:rsidRPr="00240DAE">
        <w:rPr>
          <w:rFonts w:ascii="Times New Roman" w:hAnsi="Times New Roman" w:cs="Times New Roman"/>
          <w:sz w:val="28"/>
          <w:szCs w:val="28"/>
        </w:rPr>
        <w:t>на принятие конкретных мер по  устранению нарушений в сфере предмета мероприятия.</w:t>
      </w:r>
    </w:p>
    <w:p w:rsidR="00240DAE" w:rsidRPr="00240DAE" w:rsidRDefault="00240DAE" w:rsidP="002F4213">
      <w:pPr>
        <w:spacing w:after="0"/>
        <w:ind w:firstLine="709"/>
        <w:contextualSpacing/>
        <w:jc w:val="both"/>
        <w:rPr>
          <w:rFonts w:ascii="Times New Roman" w:eastAsiaTheme="minorHAnsi" w:hAnsi="Times New Roman" w:cs="Times New Roman"/>
          <w:sz w:val="28"/>
          <w:szCs w:val="28"/>
          <w:lang w:eastAsia="en-US"/>
        </w:rPr>
      </w:pPr>
      <w:r w:rsidRPr="00240DAE">
        <w:rPr>
          <w:rFonts w:ascii="Times New Roman" w:hAnsi="Times New Roman" w:cs="Times New Roman"/>
          <w:sz w:val="28"/>
          <w:szCs w:val="28"/>
        </w:rPr>
        <w:t xml:space="preserve">В ходе </w:t>
      </w:r>
      <w:r w:rsidRPr="00240DAE">
        <w:rPr>
          <w:rFonts w:ascii="Times New Roman" w:eastAsiaTheme="minorHAnsi" w:hAnsi="Times New Roman" w:cs="Times New Roman"/>
          <w:sz w:val="28"/>
          <w:szCs w:val="28"/>
          <w:lang w:eastAsia="en-US"/>
        </w:rPr>
        <w:t>внешних проверок отчета об исполнении районного бюджета, бюджета МО город Вольск,</w:t>
      </w:r>
      <w:r w:rsidRPr="00240DAE">
        <w:rPr>
          <w:rFonts w:ascii="Times New Roman" w:hAnsi="Times New Roman" w:cs="Times New Roman"/>
          <w:sz w:val="28"/>
          <w:szCs w:val="28"/>
        </w:rPr>
        <w:t xml:space="preserve"> бюджетов поселений за 2020 год осуществлен</w:t>
      </w:r>
    </w:p>
    <w:p w:rsidR="00240DAE" w:rsidRPr="00240DAE" w:rsidRDefault="00240DAE" w:rsidP="002F4213">
      <w:pPr>
        <w:autoSpaceDE w:val="0"/>
        <w:autoSpaceDN w:val="0"/>
        <w:adjustRightInd w:val="0"/>
        <w:spacing w:after="0"/>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анализ организации бюджетного процесса в поселениях по составлению и представлению бюджетной отчетности за 2020  год, по исполнению основных характеристик бюджета (доходы, расходы, дефицит); анализ соответствия исполнения бюджета Бюджетному кодексу РФ, нормативным </w:t>
      </w:r>
      <w:r w:rsidRPr="00240DAE">
        <w:rPr>
          <w:rFonts w:ascii="Times New Roman" w:hAnsi="Times New Roman" w:cs="Times New Roman"/>
          <w:sz w:val="28"/>
          <w:szCs w:val="28"/>
        </w:rPr>
        <w:lastRenderedPageBreak/>
        <w:t xml:space="preserve">правовым актам Министерства финансов Российской Федерации, которое устанавливает единую методологию и стандарты бюджетного учета и отчетности, Положению о бюджетном процессе и иными нормативным правовым актам органов местного самоуправления, касающимся бюджета и бюджетного процесса. </w:t>
      </w:r>
    </w:p>
    <w:p w:rsidR="00240DAE" w:rsidRPr="00240DAE" w:rsidRDefault="00240DAE" w:rsidP="00240DAE">
      <w:pPr>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Результаты внешних проверок отражены в заключениях и направлены в адрес представительных и исполнительных органов местного самоуправления района и поселений.</w:t>
      </w:r>
    </w:p>
    <w:p w:rsidR="00240DAE" w:rsidRPr="00240DAE" w:rsidRDefault="00240DAE" w:rsidP="00240DAE">
      <w:pPr>
        <w:ind w:firstLine="709"/>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Контрольными мероприятиями выявлены финансовые нарушения  в ходе исполнения бюджета связанные с начислением  и выплатой  заработной платы, нарушение </w:t>
      </w:r>
      <w:r w:rsidRPr="00240DAE">
        <w:rPr>
          <w:rStyle w:val="FontStyle12"/>
          <w:sz w:val="28"/>
          <w:szCs w:val="28"/>
        </w:rPr>
        <w:t xml:space="preserve">трудового законодательства  РФ,  </w:t>
      </w:r>
      <w:r w:rsidRPr="00240DAE">
        <w:rPr>
          <w:rFonts w:ascii="Times New Roman" w:hAnsi="Times New Roman" w:cs="Times New Roman"/>
          <w:sz w:val="28"/>
          <w:szCs w:val="28"/>
        </w:rPr>
        <w:t>установленного порядка управления  и распоряжения муниципальным  имуществом.</w:t>
      </w:r>
    </w:p>
    <w:p w:rsidR="00240DAE" w:rsidRPr="00240DAE" w:rsidRDefault="00240DAE" w:rsidP="00240DAE">
      <w:pPr>
        <w:ind w:firstLine="709"/>
        <w:contextualSpacing/>
        <w:jc w:val="both"/>
        <w:rPr>
          <w:rFonts w:ascii="Times New Roman" w:hAnsi="Times New Roman" w:cs="Times New Roman"/>
          <w:sz w:val="28"/>
          <w:szCs w:val="28"/>
        </w:rPr>
      </w:pPr>
      <w:r w:rsidRPr="00240DAE">
        <w:rPr>
          <w:rStyle w:val="FontStyle11"/>
          <w:sz w:val="28"/>
          <w:szCs w:val="28"/>
        </w:rPr>
        <w:t xml:space="preserve">Проверкой </w:t>
      </w:r>
      <w:r w:rsidRPr="00240DAE">
        <w:rPr>
          <w:rStyle w:val="FontStyle12"/>
          <w:sz w:val="28"/>
          <w:szCs w:val="28"/>
        </w:rPr>
        <w:t xml:space="preserve">отдельных вопросов финансово-хозяйственной деятельности </w:t>
      </w:r>
      <w:r w:rsidRPr="00240DAE">
        <w:rPr>
          <w:rFonts w:ascii="Times New Roman" w:hAnsi="Times New Roman" w:cs="Times New Roman"/>
          <w:sz w:val="28"/>
          <w:szCs w:val="28"/>
        </w:rPr>
        <w:t xml:space="preserve">муниципального  учреждения «Вольский краеведческий музей»  установлены нарушения по оплате труда.  </w:t>
      </w:r>
    </w:p>
    <w:p w:rsidR="00240DAE" w:rsidRPr="00240DAE" w:rsidRDefault="00240DAE" w:rsidP="00240DAE">
      <w:pPr>
        <w:ind w:firstLine="709"/>
        <w:contextualSpacing/>
        <w:jc w:val="both"/>
        <w:rPr>
          <w:rStyle w:val="FontStyle23"/>
          <w:sz w:val="28"/>
          <w:szCs w:val="28"/>
        </w:rPr>
      </w:pPr>
      <w:r w:rsidRPr="00240DAE">
        <w:rPr>
          <w:rFonts w:ascii="Times New Roman" w:hAnsi="Times New Roman" w:cs="Times New Roman"/>
          <w:sz w:val="28"/>
          <w:szCs w:val="28"/>
        </w:rPr>
        <w:t>Производились  доплаты  за  увеличение объема работы при отсутствии сведений о  содержании и (или) объеме дополнительной работы.</w:t>
      </w:r>
      <w:r w:rsidRPr="00240DAE">
        <w:rPr>
          <w:rFonts w:ascii="Times New Roman" w:hAnsi="Times New Roman" w:cs="Times New Roman"/>
          <w:sz w:val="28"/>
          <w:szCs w:val="28"/>
          <w:shd w:val="clear" w:color="auto" w:fill="FFFFFF"/>
        </w:rPr>
        <w:t xml:space="preserve"> </w:t>
      </w:r>
      <w:r w:rsidRPr="00240DAE">
        <w:rPr>
          <w:rFonts w:ascii="Times New Roman" w:hAnsi="Times New Roman" w:cs="Times New Roman"/>
          <w:sz w:val="28"/>
          <w:szCs w:val="28"/>
        </w:rPr>
        <w:t xml:space="preserve">Данная выплата входит в установленные доплаты компенсационного характера </w:t>
      </w:r>
      <w:proofErr w:type="gramStart"/>
      <w:r w:rsidRPr="00240DAE">
        <w:rPr>
          <w:rFonts w:ascii="Times New Roman" w:hAnsi="Times New Roman" w:cs="Times New Roman"/>
          <w:sz w:val="28"/>
          <w:szCs w:val="28"/>
        </w:rPr>
        <w:t>согласно перечня</w:t>
      </w:r>
      <w:proofErr w:type="gramEnd"/>
      <w:r w:rsidRPr="00240DAE">
        <w:rPr>
          <w:rFonts w:ascii="Times New Roman" w:hAnsi="Times New Roman" w:cs="Times New Roman"/>
          <w:sz w:val="28"/>
          <w:szCs w:val="28"/>
        </w:rPr>
        <w:t xml:space="preserve">, </w:t>
      </w:r>
      <w:r w:rsidRPr="00240DAE">
        <w:rPr>
          <w:rFonts w:ascii="Times New Roman" w:hAnsi="Times New Roman" w:cs="Times New Roman"/>
          <w:sz w:val="28"/>
          <w:szCs w:val="28"/>
          <w:lang w:eastAsia="ar-SA"/>
        </w:rPr>
        <w:t xml:space="preserve"> утвержденного решением Вольского муниципального Собрания от 28.03.2016 № 4/63-469 «Об оплате труда работников муниципальных учреждений Вольского муниципального района». </w:t>
      </w:r>
      <w:r w:rsidRPr="00240DAE">
        <w:rPr>
          <w:rStyle w:val="FontStyle23"/>
          <w:sz w:val="28"/>
          <w:szCs w:val="28"/>
        </w:rPr>
        <w:t>Сумма необоснованных выплат составила  32388,45  рублей.</w:t>
      </w:r>
    </w:p>
    <w:p w:rsidR="00240DAE" w:rsidRPr="00240DAE" w:rsidRDefault="00240DAE" w:rsidP="00240DAE">
      <w:pPr>
        <w:ind w:firstLine="708"/>
        <w:contextualSpacing/>
        <w:jc w:val="both"/>
        <w:rPr>
          <w:rStyle w:val="FontStyle11"/>
          <w:b w:val="0"/>
          <w:sz w:val="28"/>
          <w:szCs w:val="28"/>
        </w:rPr>
      </w:pPr>
      <w:proofErr w:type="gramStart"/>
      <w:r w:rsidRPr="00240DAE">
        <w:rPr>
          <w:rFonts w:ascii="Times New Roman" w:hAnsi="Times New Roman" w:cs="Times New Roman"/>
          <w:sz w:val="28"/>
          <w:szCs w:val="28"/>
        </w:rPr>
        <w:t>В нарушении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40DAE">
        <w:rPr>
          <w:rStyle w:val="FontStyle11"/>
          <w:sz w:val="28"/>
          <w:szCs w:val="28"/>
        </w:rPr>
        <w:t xml:space="preserve">, </w:t>
      </w:r>
      <w:r w:rsidRPr="00240DAE">
        <w:rPr>
          <w:rFonts w:ascii="Times New Roman" w:hAnsi="Times New Roman" w:cs="Times New Roman"/>
          <w:sz w:val="28"/>
          <w:szCs w:val="28"/>
        </w:rPr>
        <w:t>Указаний Банка России от 11 марта 2014 г. № 3210-У "О порядке ведения кассовых операций юридическими лицами и упрощенном порядке</w:t>
      </w:r>
      <w:proofErr w:type="gramEnd"/>
      <w:r w:rsidRPr="00240DAE">
        <w:rPr>
          <w:rFonts w:ascii="Times New Roman" w:hAnsi="Times New Roman" w:cs="Times New Roman"/>
          <w:sz w:val="28"/>
          <w:szCs w:val="28"/>
        </w:rPr>
        <w:t xml:space="preserve"> ведения кассовых операций индивидуальными предпринимателями и субъектами малого предпринимательства" </w:t>
      </w:r>
      <w:r w:rsidRPr="00240DAE">
        <w:rPr>
          <w:rStyle w:val="FontStyle11"/>
          <w:sz w:val="28"/>
          <w:szCs w:val="28"/>
        </w:rPr>
        <w:t xml:space="preserve">денежные средства перечислялись в подотчет работнику в отсутствие </w:t>
      </w:r>
      <w:r w:rsidRPr="00240DAE">
        <w:rPr>
          <w:rFonts w:ascii="Times New Roman" w:hAnsi="Times New Roman" w:cs="Times New Roman"/>
          <w:sz w:val="28"/>
          <w:szCs w:val="28"/>
        </w:rPr>
        <w:t xml:space="preserve"> распоряжения руководителя учреждения, письменного заявления подотчетного лица, назначения аванса, расчета (обоснования) размера аванса и срока, на который он выдается. Аналогично  производилось погашение кредиторской задолженности работнику. </w:t>
      </w:r>
      <w:r w:rsidRPr="00240DAE">
        <w:rPr>
          <w:rStyle w:val="FontStyle11"/>
          <w:sz w:val="28"/>
          <w:szCs w:val="28"/>
        </w:rPr>
        <w:t>Перечислено   денежных средств без распорядительных документов с такими нарушениями на сумму 42540,46 рублей.</w:t>
      </w:r>
    </w:p>
    <w:p w:rsidR="00240DAE" w:rsidRPr="00240DAE" w:rsidRDefault="00240DAE" w:rsidP="002F4213">
      <w:pPr>
        <w:spacing w:after="0" w:line="240" w:lineRule="auto"/>
        <w:ind w:firstLine="708"/>
        <w:contextualSpacing/>
        <w:jc w:val="both"/>
        <w:rPr>
          <w:rStyle w:val="FontStyle11"/>
          <w:b w:val="0"/>
          <w:bCs w:val="0"/>
          <w:sz w:val="28"/>
          <w:szCs w:val="28"/>
        </w:rPr>
      </w:pPr>
      <w:r w:rsidRPr="00240DAE">
        <w:rPr>
          <w:rStyle w:val="FontStyle11"/>
          <w:sz w:val="28"/>
          <w:szCs w:val="28"/>
        </w:rPr>
        <w:lastRenderedPageBreak/>
        <w:t xml:space="preserve">Приняты к учету и оплачены документы срок </w:t>
      </w:r>
      <w:proofErr w:type="gramStart"/>
      <w:r w:rsidRPr="00240DAE">
        <w:rPr>
          <w:rStyle w:val="FontStyle11"/>
          <w:sz w:val="28"/>
          <w:szCs w:val="28"/>
        </w:rPr>
        <w:t>оплаты</w:t>
      </w:r>
      <w:proofErr w:type="gramEnd"/>
      <w:r w:rsidRPr="00240DAE">
        <w:rPr>
          <w:rStyle w:val="FontStyle11"/>
          <w:sz w:val="28"/>
          <w:szCs w:val="28"/>
        </w:rPr>
        <w:t xml:space="preserve"> по которым, согласно учетной политике учреждения  истек на сумму 26970,30 рублей.</w:t>
      </w:r>
    </w:p>
    <w:p w:rsidR="00240DAE" w:rsidRPr="00240DAE" w:rsidRDefault="00240DAE" w:rsidP="002F4213">
      <w:pPr>
        <w:tabs>
          <w:tab w:val="left" w:pos="0"/>
        </w:tabs>
        <w:spacing w:after="0" w:line="240" w:lineRule="auto"/>
        <w:ind w:firstLine="709"/>
        <w:contextualSpacing/>
        <w:jc w:val="both"/>
        <w:rPr>
          <w:rStyle w:val="FontStyle11"/>
          <w:b w:val="0"/>
          <w:color w:val="FF0000"/>
          <w:sz w:val="28"/>
          <w:szCs w:val="28"/>
        </w:rPr>
      </w:pPr>
      <w:r w:rsidRPr="00240DAE">
        <w:rPr>
          <w:rStyle w:val="FontStyle11"/>
          <w:sz w:val="28"/>
          <w:szCs w:val="28"/>
        </w:rPr>
        <w:t xml:space="preserve">Установлены нарушения по ведению бухгалтерского учета. </w:t>
      </w:r>
    </w:p>
    <w:p w:rsidR="00240DAE" w:rsidRPr="00240DAE" w:rsidRDefault="00240DAE" w:rsidP="002F4213">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40DAE">
        <w:rPr>
          <w:rFonts w:ascii="Times New Roman" w:hAnsi="Times New Roman" w:cs="Times New Roman"/>
          <w:sz w:val="28"/>
          <w:szCs w:val="28"/>
        </w:rPr>
        <w:t xml:space="preserve">В целях </w:t>
      </w:r>
      <w:r w:rsidRPr="00240DAE">
        <w:rPr>
          <w:rFonts w:ascii="Times New Roman" w:hAnsi="Times New Roman" w:cs="Times New Roman"/>
          <w:sz w:val="28"/>
          <w:szCs w:val="28"/>
          <w:lang w:eastAsia="ar-SA"/>
        </w:rPr>
        <w:t>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w:t>
      </w:r>
      <w:r w:rsidRPr="00240DAE">
        <w:rPr>
          <w:rFonts w:ascii="Times New Roman" w:hAnsi="Times New Roman" w:cs="Times New Roman"/>
          <w:sz w:val="28"/>
          <w:szCs w:val="28"/>
        </w:rPr>
        <w:t>, постановлением администрации  Вольского муниципального района от 31.12.2019г. № 3034 была  утверждена муниципальная    программа «Реализация мероприятий по поддержки отрасли культуры на территории Вольского муниципального района Саратовской области на 2020год» с объемом финансового обеспечения в сумме 8 599, 2 тыс. рублей всего</w:t>
      </w:r>
      <w:proofErr w:type="gramEnd"/>
      <w:r w:rsidRPr="00240DAE">
        <w:rPr>
          <w:rFonts w:ascii="Times New Roman" w:hAnsi="Times New Roman" w:cs="Times New Roman"/>
          <w:sz w:val="28"/>
          <w:szCs w:val="28"/>
        </w:rPr>
        <w:t>, в т.ч.:</w:t>
      </w:r>
    </w:p>
    <w:p w:rsidR="00240DAE" w:rsidRPr="00240DAE" w:rsidRDefault="00240DAE" w:rsidP="002F4213">
      <w:pPr>
        <w:widowControl w:val="0"/>
        <w:suppressAutoHyphens/>
        <w:autoSpaceDE w:val="0"/>
        <w:autoSpaceDN w:val="0"/>
        <w:adjustRightInd w:val="0"/>
        <w:spacing w:after="0" w:line="240" w:lineRule="auto"/>
        <w:rPr>
          <w:rFonts w:ascii="Times New Roman" w:hAnsi="Times New Roman" w:cs="Times New Roman"/>
          <w:sz w:val="28"/>
          <w:szCs w:val="28"/>
        </w:rPr>
      </w:pPr>
      <w:r w:rsidRPr="00240DAE">
        <w:rPr>
          <w:rFonts w:ascii="Times New Roman" w:hAnsi="Times New Roman" w:cs="Times New Roman"/>
          <w:sz w:val="28"/>
          <w:szCs w:val="28"/>
        </w:rPr>
        <w:t xml:space="preserve">    -средства федерального бюджета  7 650, 6 тыс. руб.</w:t>
      </w:r>
      <w:proofErr w:type="gramStart"/>
      <w:r w:rsidRPr="00240DAE">
        <w:rPr>
          <w:rFonts w:ascii="Times New Roman" w:hAnsi="Times New Roman" w:cs="Times New Roman"/>
          <w:sz w:val="28"/>
          <w:szCs w:val="28"/>
        </w:rPr>
        <w:t xml:space="preserve"> ;</w:t>
      </w:r>
      <w:proofErr w:type="gramEnd"/>
    </w:p>
    <w:p w:rsidR="00240DAE" w:rsidRPr="00240DAE" w:rsidRDefault="00240DAE" w:rsidP="002F4213">
      <w:pPr>
        <w:widowControl w:val="0"/>
        <w:suppressAutoHyphens/>
        <w:autoSpaceDE w:val="0"/>
        <w:autoSpaceDN w:val="0"/>
        <w:adjustRightInd w:val="0"/>
        <w:spacing w:after="0" w:line="240" w:lineRule="auto"/>
        <w:rPr>
          <w:rFonts w:ascii="Times New Roman" w:hAnsi="Times New Roman" w:cs="Times New Roman"/>
          <w:sz w:val="28"/>
          <w:szCs w:val="28"/>
        </w:rPr>
      </w:pPr>
      <w:r w:rsidRPr="00240DAE">
        <w:rPr>
          <w:rFonts w:ascii="Times New Roman" w:hAnsi="Times New Roman" w:cs="Times New Roman"/>
          <w:sz w:val="28"/>
          <w:szCs w:val="28"/>
        </w:rPr>
        <w:t xml:space="preserve">    -средства областного бюджета 945 6 тыс. руб.</w:t>
      </w:r>
      <w:proofErr w:type="gramStart"/>
      <w:r w:rsidRPr="00240DAE">
        <w:rPr>
          <w:rFonts w:ascii="Times New Roman" w:hAnsi="Times New Roman" w:cs="Times New Roman"/>
          <w:sz w:val="28"/>
          <w:szCs w:val="28"/>
        </w:rPr>
        <w:t xml:space="preserve"> ;</w:t>
      </w:r>
      <w:proofErr w:type="gramEnd"/>
    </w:p>
    <w:p w:rsidR="00240DAE" w:rsidRPr="00240DAE" w:rsidRDefault="00240DAE" w:rsidP="002F4213">
      <w:pPr>
        <w:widowControl w:val="0"/>
        <w:suppressAutoHyphens/>
        <w:autoSpaceDE w:val="0"/>
        <w:autoSpaceDN w:val="0"/>
        <w:adjustRightInd w:val="0"/>
        <w:spacing w:after="0" w:line="240" w:lineRule="auto"/>
        <w:rPr>
          <w:rFonts w:ascii="Times New Roman" w:hAnsi="Times New Roman" w:cs="Times New Roman"/>
          <w:sz w:val="28"/>
          <w:szCs w:val="28"/>
        </w:rPr>
      </w:pPr>
      <w:r w:rsidRPr="00240DAE">
        <w:rPr>
          <w:rFonts w:ascii="Times New Roman" w:hAnsi="Times New Roman" w:cs="Times New Roman"/>
          <w:sz w:val="28"/>
          <w:szCs w:val="28"/>
        </w:rPr>
        <w:t xml:space="preserve">   -средства бюджета Вольского муниципального района -3,0 тыс</w:t>
      </w:r>
      <w:proofErr w:type="gramStart"/>
      <w:r w:rsidRPr="00240DAE">
        <w:rPr>
          <w:rFonts w:ascii="Times New Roman" w:hAnsi="Times New Roman" w:cs="Times New Roman"/>
          <w:sz w:val="28"/>
          <w:szCs w:val="28"/>
        </w:rPr>
        <w:t>.р</w:t>
      </w:r>
      <w:proofErr w:type="gramEnd"/>
      <w:r w:rsidRPr="00240DAE">
        <w:rPr>
          <w:rFonts w:ascii="Times New Roman" w:hAnsi="Times New Roman" w:cs="Times New Roman"/>
          <w:sz w:val="28"/>
          <w:szCs w:val="28"/>
        </w:rPr>
        <w:t>уб..</w:t>
      </w:r>
    </w:p>
    <w:p w:rsidR="00240DAE" w:rsidRPr="00240DAE" w:rsidRDefault="00240DAE" w:rsidP="002F4213">
      <w:pPr>
        <w:spacing w:after="0" w:line="240" w:lineRule="auto"/>
        <w:ind w:firstLine="708"/>
        <w:contextualSpacing/>
        <w:rPr>
          <w:rFonts w:ascii="Times New Roman" w:hAnsi="Times New Roman" w:cs="Times New Roman"/>
          <w:sz w:val="28"/>
          <w:szCs w:val="28"/>
        </w:rPr>
      </w:pPr>
      <w:r w:rsidRPr="00240DAE">
        <w:rPr>
          <w:rFonts w:ascii="Times New Roman" w:hAnsi="Times New Roman" w:cs="Times New Roman"/>
          <w:sz w:val="28"/>
          <w:szCs w:val="28"/>
        </w:rPr>
        <w:t>С  учетом внесения изменений в муниципальную программу, объем финансового обеспечения программы увеличился на сумму 6497,3 тыс</w:t>
      </w:r>
      <w:proofErr w:type="gramStart"/>
      <w:r w:rsidRPr="00240DAE">
        <w:rPr>
          <w:rFonts w:ascii="Times New Roman" w:hAnsi="Times New Roman" w:cs="Times New Roman"/>
          <w:sz w:val="28"/>
          <w:szCs w:val="28"/>
        </w:rPr>
        <w:t>.р</w:t>
      </w:r>
      <w:proofErr w:type="gramEnd"/>
      <w:r w:rsidRPr="00240DAE">
        <w:rPr>
          <w:rFonts w:ascii="Times New Roman" w:hAnsi="Times New Roman" w:cs="Times New Roman"/>
          <w:sz w:val="28"/>
          <w:szCs w:val="28"/>
        </w:rPr>
        <w:t>уб. и составил  15 096,  5 тыс.руб. всего, в т.ч.:</w:t>
      </w:r>
    </w:p>
    <w:p w:rsidR="00240DAE" w:rsidRPr="00240DAE" w:rsidRDefault="00240DAE" w:rsidP="002F4213">
      <w:pPr>
        <w:widowControl w:val="0"/>
        <w:suppressAutoHyphens/>
        <w:autoSpaceDE w:val="0"/>
        <w:autoSpaceDN w:val="0"/>
        <w:adjustRightInd w:val="0"/>
        <w:spacing w:after="0" w:line="240" w:lineRule="auto"/>
        <w:rPr>
          <w:rFonts w:ascii="Times New Roman" w:hAnsi="Times New Roman" w:cs="Times New Roman"/>
          <w:sz w:val="28"/>
          <w:szCs w:val="28"/>
        </w:rPr>
      </w:pPr>
      <w:r w:rsidRPr="00240DAE">
        <w:rPr>
          <w:rFonts w:ascii="Times New Roman" w:hAnsi="Times New Roman" w:cs="Times New Roman"/>
          <w:sz w:val="28"/>
          <w:szCs w:val="28"/>
        </w:rPr>
        <w:t xml:space="preserve">    -средства федерального бюджета  13 431, 9 тыс. руб.;</w:t>
      </w:r>
    </w:p>
    <w:p w:rsidR="00240DAE" w:rsidRPr="00240DAE" w:rsidRDefault="00240DAE" w:rsidP="002F4213">
      <w:pPr>
        <w:widowControl w:val="0"/>
        <w:suppressAutoHyphens/>
        <w:autoSpaceDE w:val="0"/>
        <w:autoSpaceDN w:val="0"/>
        <w:adjustRightInd w:val="0"/>
        <w:spacing w:after="0" w:line="240" w:lineRule="auto"/>
        <w:rPr>
          <w:rFonts w:ascii="Times New Roman" w:hAnsi="Times New Roman" w:cs="Times New Roman"/>
          <w:sz w:val="28"/>
          <w:szCs w:val="28"/>
        </w:rPr>
      </w:pPr>
      <w:r w:rsidRPr="00240DAE">
        <w:rPr>
          <w:rFonts w:ascii="Times New Roman" w:hAnsi="Times New Roman" w:cs="Times New Roman"/>
          <w:sz w:val="28"/>
          <w:szCs w:val="28"/>
        </w:rPr>
        <w:t xml:space="preserve">    -средства областного бюджета 1 661,6 тыс. руб.;</w:t>
      </w:r>
    </w:p>
    <w:p w:rsidR="00240DAE" w:rsidRPr="00240DAE" w:rsidRDefault="00240DAE" w:rsidP="002F4213">
      <w:pPr>
        <w:spacing w:after="0" w:line="240" w:lineRule="auto"/>
        <w:contextualSpacing/>
        <w:rPr>
          <w:rFonts w:ascii="Times New Roman" w:hAnsi="Times New Roman" w:cs="Times New Roman"/>
          <w:sz w:val="28"/>
          <w:szCs w:val="28"/>
        </w:rPr>
      </w:pPr>
      <w:r w:rsidRPr="00240DAE">
        <w:rPr>
          <w:rFonts w:ascii="Times New Roman" w:hAnsi="Times New Roman" w:cs="Times New Roman"/>
          <w:sz w:val="28"/>
          <w:szCs w:val="28"/>
        </w:rPr>
        <w:t xml:space="preserve">    -средства бюджета Вольского муниципального района -3,0 тыс</w:t>
      </w:r>
      <w:proofErr w:type="gramStart"/>
      <w:r w:rsidRPr="00240DAE">
        <w:rPr>
          <w:rFonts w:ascii="Times New Roman" w:hAnsi="Times New Roman" w:cs="Times New Roman"/>
          <w:sz w:val="28"/>
          <w:szCs w:val="28"/>
        </w:rPr>
        <w:t>.р</w:t>
      </w:r>
      <w:proofErr w:type="gramEnd"/>
      <w:r w:rsidRPr="00240DAE">
        <w:rPr>
          <w:rFonts w:ascii="Times New Roman" w:hAnsi="Times New Roman" w:cs="Times New Roman"/>
          <w:sz w:val="28"/>
          <w:szCs w:val="28"/>
        </w:rPr>
        <w:t>уб..</w:t>
      </w:r>
    </w:p>
    <w:p w:rsidR="00240DAE" w:rsidRPr="00240DAE" w:rsidRDefault="00240DAE" w:rsidP="002F4213">
      <w:pPr>
        <w:spacing w:after="0" w:line="240" w:lineRule="auto"/>
        <w:ind w:firstLine="708"/>
        <w:contextualSpacing/>
        <w:jc w:val="both"/>
        <w:rPr>
          <w:rFonts w:ascii="Times New Roman" w:hAnsi="Times New Roman" w:cs="Times New Roman"/>
          <w:sz w:val="28"/>
          <w:szCs w:val="28"/>
        </w:rPr>
      </w:pPr>
      <w:r w:rsidRPr="00240DAE">
        <w:rPr>
          <w:rFonts w:ascii="Times New Roman" w:hAnsi="Times New Roman" w:cs="Times New Roman"/>
          <w:color w:val="000000"/>
          <w:sz w:val="28"/>
          <w:szCs w:val="28"/>
        </w:rPr>
        <w:t xml:space="preserve">Решением  о бюджете Вольского муниципального района на 2020год  от 28.12.2020г. № 5/64-414, с учетом уточнений,  на реализацию программы  утверждены бюджетные ассигнования в сумме </w:t>
      </w:r>
      <w:r w:rsidRPr="00240DAE">
        <w:rPr>
          <w:rFonts w:ascii="Times New Roman" w:hAnsi="Times New Roman" w:cs="Times New Roman"/>
          <w:sz w:val="28"/>
          <w:szCs w:val="28"/>
        </w:rPr>
        <w:t>15 096,  5 тыс</w:t>
      </w:r>
      <w:proofErr w:type="gramStart"/>
      <w:r w:rsidRPr="00240DAE">
        <w:rPr>
          <w:rFonts w:ascii="Times New Roman" w:hAnsi="Times New Roman" w:cs="Times New Roman"/>
          <w:sz w:val="28"/>
          <w:szCs w:val="28"/>
        </w:rPr>
        <w:t>.р</w:t>
      </w:r>
      <w:proofErr w:type="gramEnd"/>
      <w:r w:rsidRPr="00240DAE">
        <w:rPr>
          <w:rFonts w:ascii="Times New Roman" w:hAnsi="Times New Roman" w:cs="Times New Roman"/>
          <w:sz w:val="28"/>
          <w:szCs w:val="28"/>
        </w:rPr>
        <w:t>уб. всего, в т.ч.:</w:t>
      </w:r>
    </w:p>
    <w:p w:rsidR="00240DAE" w:rsidRPr="00240DAE" w:rsidRDefault="00240DAE" w:rsidP="002F4213">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-средства федерального бюджета  13 431, 9 тыс. руб.;</w:t>
      </w:r>
    </w:p>
    <w:p w:rsidR="00240DAE" w:rsidRPr="00240DAE" w:rsidRDefault="00240DAE" w:rsidP="002F4213">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-средства областного бюджета 1 661,6 тыс. руб.;</w:t>
      </w:r>
    </w:p>
    <w:p w:rsidR="00240DAE" w:rsidRPr="00240DAE" w:rsidRDefault="00240DAE" w:rsidP="002F4213">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-средства бюджета Вольского муниципального района -3,0 тыс</w:t>
      </w:r>
      <w:proofErr w:type="gramStart"/>
      <w:r w:rsidRPr="00240DAE">
        <w:rPr>
          <w:rFonts w:ascii="Times New Roman" w:hAnsi="Times New Roman" w:cs="Times New Roman"/>
          <w:sz w:val="28"/>
          <w:szCs w:val="28"/>
        </w:rPr>
        <w:t>.р</w:t>
      </w:r>
      <w:proofErr w:type="gramEnd"/>
      <w:r w:rsidRPr="00240DAE">
        <w:rPr>
          <w:rFonts w:ascii="Times New Roman" w:hAnsi="Times New Roman" w:cs="Times New Roman"/>
          <w:sz w:val="28"/>
          <w:szCs w:val="28"/>
        </w:rPr>
        <w:t>уб.</w:t>
      </w:r>
      <w:r w:rsidRPr="00240DAE">
        <w:rPr>
          <w:rFonts w:ascii="Times New Roman" w:hAnsi="Times New Roman" w:cs="Times New Roman"/>
          <w:color w:val="000000"/>
          <w:sz w:val="28"/>
          <w:szCs w:val="28"/>
        </w:rPr>
        <w:t xml:space="preserve">, что </w:t>
      </w:r>
      <w:r w:rsidRPr="00240DAE">
        <w:rPr>
          <w:rFonts w:ascii="Times New Roman" w:hAnsi="Times New Roman" w:cs="Times New Roman"/>
          <w:sz w:val="28"/>
          <w:szCs w:val="28"/>
        </w:rPr>
        <w:t>соответствуют программе.</w:t>
      </w:r>
    </w:p>
    <w:p w:rsidR="00240DAE" w:rsidRPr="00240DAE" w:rsidRDefault="00240DAE" w:rsidP="002F4213">
      <w:pPr>
        <w:spacing w:after="0" w:line="240" w:lineRule="auto"/>
        <w:ind w:firstLine="708"/>
        <w:contextualSpacing/>
        <w:jc w:val="both"/>
        <w:rPr>
          <w:rFonts w:ascii="Times New Roman" w:hAnsi="Times New Roman" w:cs="Times New Roman"/>
          <w:sz w:val="28"/>
          <w:szCs w:val="28"/>
        </w:rPr>
      </w:pPr>
      <w:r w:rsidRPr="00240DAE">
        <w:rPr>
          <w:rFonts w:ascii="Times New Roman" w:hAnsi="Times New Roman" w:cs="Times New Roman"/>
          <w:sz w:val="28"/>
          <w:szCs w:val="28"/>
        </w:rPr>
        <w:t xml:space="preserve">Программа исполнена в сумме 15 096 548,35 руб., что в части финансового обеспечения  соответствует программе и решению о бюджете. </w:t>
      </w:r>
    </w:p>
    <w:p w:rsidR="00240DAE" w:rsidRPr="00240DAE" w:rsidRDefault="00240DAE" w:rsidP="002F4213">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bCs/>
          <w:sz w:val="28"/>
          <w:szCs w:val="28"/>
        </w:rPr>
        <w:t>По мероприятию 1.3. муниципальной программы «</w:t>
      </w:r>
      <w:r w:rsidRPr="00240DAE">
        <w:rPr>
          <w:rFonts w:ascii="Times New Roman" w:hAnsi="Times New Roman" w:cs="Times New Roman"/>
          <w:bCs/>
          <w:color w:val="000000"/>
          <w:sz w:val="28"/>
          <w:szCs w:val="28"/>
        </w:rPr>
        <w:t xml:space="preserve">Государственная поддержка отрасли культуры (создание и модернизация учреждений </w:t>
      </w:r>
      <w:proofErr w:type="spellStart"/>
      <w:r w:rsidRPr="00240DAE">
        <w:rPr>
          <w:rFonts w:ascii="Times New Roman" w:hAnsi="Times New Roman" w:cs="Times New Roman"/>
          <w:bCs/>
          <w:color w:val="000000"/>
          <w:sz w:val="28"/>
          <w:szCs w:val="28"/>
        </w:rPr>
        <w:t>культурно-досугового</w:t>
      </w:r>
      <w:proofErr w:type="spellEnd"/>
      <w:r w:rsidRPr="00240DAE">
        <w:rPr>
          <w:rFonts w:ascii="Times New Roman" w:hAnsi="Times New Roman" w:cs="Times New Roman"/>
          <w:bCs/>
          <w:color w:val="000000"/>
          <w:sz w:val="28"/>
          <w:szCs w:val="28"/>
        </w:rPr>
        <w:t xml:space="preserve"> типа в сельской местности) (ДК с. </w:t>
      </w:r>
      <w:proofErr w:type="spellStart"/>
      <w:r w:rsidRPr="00240DAE">
        <w:rPr>
          <w:rFonts w:ascii="Times New Roman" w:hAnsi="Times New Roman" w:cs="Times New Roman"/>
          <w:bCs/>
          <w:color w:val="000000"/>
          <w:sz w:val="28"/>
          <w:szCs w:val="28"/>
        </w:rPr>
        <w:t>Калмантай</w:t>
      </w:r>
      <w:proofErr w:type="spellEnd"/>
      <w:r w:rsidRPr="00240DAE">
        <w:rPr>
          <w:rFonts w:ascii="Times New Roman" w:hAnsi="Times New Roman" w:cs="Times New Roman"/>
          <w:bCs/>
          <w:color w:val="000000"/>
          <w:sz w:val="28"/>
          <w:szCs w:val="28"/>
        </w:rPr>
        <w:t>)»</w:t>
      </w:r>
      <w:r w:rsidRPr="00240DAE">
        <w:rPr>
          <w:rFonts w:ascii="Times New Roman" w:hAnsi="Times New Roman" w:cs="Times New Roman"/>
          <w:bCs/>
          <w:kern w:val="36"/>
          <w:sz w:val="28"/>
          <w:szCs w:val="28"/>
        </w:rPr>
        <w:t xml:space="preserve"> проведен  </w:t>
      </w:r>
      <w:r w:rsidRPr="00240DAE">
        <w:rPr>
          <w:rFonts w:ascii="Times New Roman" w:hAnsi="Times New Roman" w:cs="Times New Roman"/>
          <w:sz w:val="28"/>
          <w:szCs w:val="28"/>
        </w:rPr>
        <w:t xml:space="preserve">капитальный ремонт ДК </w:t>
      </w:r>
      <w:proofErr w:type="spellStart"/>
      <w:r w:rsidRPr="00240DAE">
        <w:rPr>
          <w:rFonts w:ascii="Times New Roman" w:hAnsi="Times New Roman" w:cs="Times New Roman"/>
          <w:sz w:val="28"/>
          <w:szCs w:val="28"/>
        </w:rPr>
        <w:t>с</w:t>
      </w:r>
      <w:proofErr w:type="gramStart"/>
      <w:r w:rsidRPr="00240DAE">
        <w:rPr>
          <w:rFonts w:ascii="Times New Roman" w:hAnsi="Times New Roman" w:cs="Times New Roman"/>
          <w:sz w:val="28"/>
          <w:szCs w:val="28"/>
        </w:rPr>
        <w:t>.К</w:t>
      </w:r>
      <w:proofErr w:type="gramEnd"/>
      <w:r w:rsidRPr="00240DAE">
        <w:rPr>
          <w:rFonts w:ascii="Times New Roman" w:hAnsi="Times New Roman" w:cs="Times New Roman"/>
          <w:sz w:val="28"/>
          <w:szCs w:val="28"/>
        </w:rPr>
        <w:t>алмантай</w:t>
      </w:r>
      <w:proofErr w:type="spellEnd"/>
      <w:r w:rsidRPr="00240DAE">
        <w:rPr>
          <w:rFonts w:ascii="Times New Roman" w:hAnsi="Times New Roman" w:cs="Times New Roman"/>
          <w:sz w:val="28"/>
          <w:szCs w:val="28"/>
        </w:rPr>
        <w:t xml:space="preserve"> по контракту 0860300005720000002 от 18.02.2020г. на сумму 6262512,70рублей.</w:t>
      </w:r>
    </w:p>
    <w:p w:rsidR="00240DAE" w:rsidRPr="00240DAE" w:rsidRDefault="00240DAE" w:rsidP="002F4213">
      <w:pPr>
        <w:suppressAutoHyphens/>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t>В нарушении условий контракта некоторые работы были выполнены с нарушением срока исполнения. Контракт предусматривает пени, неустойку за несвоевременное исполнение работ</w:t>
      </w:r>
      <w:r w:rsidRPr="00240DAE">
        <w:rPr>
          <w:rFonts w:ascii="Times New Roman" w:hAnsi="Times New Roman" w:cs="Times New Roman"/>
          <w:color w:val="424242"/>
          <w:sz w:val="28"/>
          <w:szCs w:val="28"/>
        </w:rPr>
        <w:t xml:space="preserve">,  </w:t>
      </w:r>
      <w:r w:rsidRPr="00240DAE">
        <w:rPr>
          <w:rFonts w:ascii="Times New Roman" w:hAnsi="Times New Roman" w:cs="Times New Roman"/>
          <w:sz w:val="28"/>
          <w:szCs w:val="28"/>
        </w:rPr>
        <w:t>требование о взыскании неустойки в связи с нарушением сроков выполнения работ со стороны заказчика  предъявлено, имеется судебный приказ от 16 марта 2021г</w:t>
      </w:r>
      <w:proofErr w:type="gramStart"/>
      <w:r w:rsidRPr="00240DAE">
        <w:rPr>
          <w:rFonts w:ascii="Times New Roman" w:hAnsi="Times New Roman" w:cs="Times New Roman"/>
          <w:sz w:val="28"/>
          <w:szCs w:val="28"/>
        </w:rPr>
        <w:t>..</w:t>
      </w:r>
      <w:proofErr w:type="gramEnd"/>
    </w:p>
    <w:p w:rsidR="00240DAE" w:rsidRPr="00240DAE" w:rsidRDefault="00240DAE" w:rsidP="002F4213">
      <w:pPr>
        <w:spacing w:after="0" w:line="240" w:lineRule="auto"/>
        <w:ind w:firstLine="708"/>
        <w:contextualSpacing/>
        <w:jc w:val="both"/>
        <w:rPr>
          <w:rFonts w:ascii="Times New Roman" w:hAnsi="Times New Roman" w:cs="Times New Roman"/>
          <w:sz w:val="28"/>
          <w:szCs w:val="28"/>
        </w:rPr>
      </w:pPr>
      <w:r w:rsidRPr="00240DAE">
        <w:rPr>
          <w:rFonts w:ascii="Times New Roman" w:hAnsi="Times New Roman" w:cs="Times New Roman"/>
          <w:sz w:val="28"/>
          <w:szCs w:val="28"/>
        </w:rPr>
        <w:t>На момент проверки не было представлено  документов по  оплате неустойки за несвоевременное выполнение работ, которая составила 11026,86 рублей.</w:t>
      </w:r>
    </w:p>
    <w:p w:rsidR="00240DAE" w:rsidRPr="00240DAE" w:rsidRDefault="00240DAE" w:rsidP="002F4213">
      <w:pPr>
        <w:spacing w:after="0" w:line="240" w:lineRule="auto"/>
        <w:ind w:firstLine="708"/>
        <w:contextualSpacing/>
        <w:jc w:val="both"/>
        <w:rPr>
          <w:rFonts w:ascii="Times New Roman" w:hAnsi="Times New Roman" w:cs="Times New Roman"/>
          <w:sz w:val="28"/>
          <w:szCs w:val="28"/>
        </w:rPr>
      </w:pPr>
      <w:r w:rsidRPr="00240DAE">
        <w:rPr>
          <w:rFonts w:ascii="Times New Roman" w:hAnsi="Times New Roman" w:cs="Times New Roman"/>
          <w:bCs/>
          <w:sz w:val="28"/>
          <w:szCs w:val="28"/>
        </w:rPr>
        <w:t>По мероприятию  «</w:t>
      </w:r>
      <w:r w:rsidRPr="00240DAE">
        <w:rPr>
          <w:rFonts w:ascii="Times New Roman" w:hAnsi="Times New Roman" w:cs="Times New Roman"/>
          <w:bCs/>
          <w:iCs/>
          <w:sz w:val="28"/>
          <w:szCs w:val="28"/>
          <w:lang w:eastAsia="ar-SA"/>
        </w:rPr>
        <w:t>Модернизация (</w:t>
      </w:r>
      <w:r w:rsidRPr="00240DAE">
        <w:rPr>
          <w:rFonts w:ascii="Times New Roman" w:hAnsi="Times New Roman" w:cs="Times New Roman"/>
          <w:bCs/>
          <w:iCs/>
          <w:color w:val="000000"/>
          <w:sz w:val="28"/>
          <w:szCs w:val="28"/>
          <w:lang w:eastAsia="ar-SA"/>
        </w:rPr>
        <w:t>капитальный ремонт, реконструкция)</w:t>
      </w:r>
      <w:r w:rsidRPr="00240DAE">
        <w:rPr>
          <w:rFonts w:ascii="Times New Roman" w:hAnsi="Times New Roman" w:cs="Times New Roman"/>
          <w:bCs/>
          <w:iCs/>
          <w:color w:val="FF0000"/>
          <w:sz w:val="28"/>
          <w:szCs w:val="28"/>
          <w:lang w:eastAsia="ar-SA"/>
        </w:rPr>
        <w:t xml:space="preserve"> </w:t>
      </w:r>
      <w:r w:rsidRPr="00240DAE">
        <w:rPr>
          <w:rFonts w:ascii="Times New Roman" w:hAnsi="Times New Roman" w:cs="Times New Roman"/>
          <w:bCs/>
          <w:iCs/>
          <w:sz w:val="28"/>
          <w:szCs w:val="28"/>
          <w:lang w:eastAsia="ar-SA"/>
        </w:rPr>
        <w:t xml:space="preserve"> муниципальной школы искусств по видам искусств МУДО </w:t>
      </w:r>
      <w:r w:rsidRPr="00240DAE">
        <w:rPr>
          <w:rFonts w:ascii="Times New Roman" w:hAnsi="Times New Roman" w:cs="Times New Roman"/>
          <w:bCs/>
          <w:iCs/>
          <w:sz w:val="28"/>
          <w:szCs w:val="28"/>
          <w:lang w:eastAsia="ar-SA"/>
        </w:rPr>
        <w:lastRenderedPageBreak/>
        <w:t xml:space="preserve">«ДШИ р.п. </w:t>
      </w:r>
      <w:proofErr w:type="gramStart"/>
      <w:r w:rsidRPr="00240DAE">
        <w:rPr>
          <w:rFonts w:ascii="Times New Roman" w:hAnsi="Times New Roman" w:cs="Times New Roman"/>
          <w:bCs/>
          <w:iCs/>
          <w:sz w:val="28"/>
          <w:szCs w:val="28"/>
          <w:lang w:eastAsia="ar-SA"/>
        </w:rPr>
        <w:t>Сенной»</w:t>
      </w:r>
      <w:r w:rsidRPr="00240DAE">
        <w:rPr>
          <w:rFonts w:ascii="Times New Roman" w:hAnsi="Times New Roman" w:cs="Times New Roman"/>
          <w:color w:val="000000"/>
          <w:sz w:val="28"/>
          <w:szCs w:val="28"/>
          <w:lang w:eastAsia="ar-SA"/>
        </w:rPr>
        <w:t xml:space="preserve"> (МУДО «ДШИ р.п.</w:t>
      </w:r>
      <w:proofErr w:type="gramEnd"/>
      <w:r w:rsidRPr="00240DAE">
        <w:rPr>
          <w:rFonts w:ascii="Times New Roman" w:hAnsi="Times New Roman" w:cs="Times New Roman"/>
          <w:color w:val="000000"/>
          <w:sz w:val="28"/>
          <w:szCs w:val="28"/>
          <w:lang w:eastAsia="ar-SA"/>
        </w:rPr>
        <w:t xml:space="preserve"> </w:t>
      </w:r>
      <w:proofErr w:type="gramStart"/>
      <w:r w:rsidRPr="00240DAE">
        <w:rPr>
          <w:rFonts w:ascii="Times New Roman" w:hAnsi="Times New Roman" w:cs="Times New Roman"/>
          <w:color w:val="000000"/>
          <w:sz w:val="28"/>
          <w:szCs w:val="28"/>
          <w:lang w:eastAsia="ar-SA"/>
        </w:rPr>
        <w:t>Сенной»)»</w:t>
      </w:r>
      <w:r w:rsidRPr="00240DAE">
        <w:rPr>
          <w:rFonts w:ascii="Times New Roman" w:hAnsi="Times New Roman" w:cs="Times New Roman"/>
          <w:sz w:val="28"/>
          <w:szCs w:val="28"/>
        </w:rPr>
        <w:t xml:space="preserve"> проведены строительно-монтажные работы,  капитальный ремонт здания МУДО «ДШИ р. п. Сенной» по договорам № 28 от 31.07.2020г. на сумму 345899,65 рублей, № 29 от 31.07.2020г. на сумму 115887,71 рублей, № 30 от 31.07.2020г. на сумму 443195,06 рублей, муниципальному контракту  № 01 от 24.05.2020г. на сумму 5590827,69 рублей.</w:t>
      </w:r>
      <w:proofErr w:type="gramEnd"/>
    </w:p>
    <w:p w:rsidR="00240DAE" w:rsidRPr="00240DAE" w:rsidRDefault="00240DAE" w:rsidP="002F4213">
      <w:pPr>
        <w:suppressAutoHyphens/>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t>Требования о взыскании неустойки в связи с нарушением сроков выполнения работ по вышеперечисленным договорам, контракту со стороны заказчика не предъявлены (в ходе  проверки не было представлено  документов об  оплате неустойки за несвоевременное выполнение работ).                                                                                                Всего сумма неустойки составила 170,5  тыс. рублей.</w:t>
      </w:r>
    </w:p>
    <w:p w:rsidR="00240DAE" w:rsidRPr="00240DAE" w:rsidRDefault="00240DAE" w:rsidP="002F4213">
      <w:pPr>
        <w:spacing w:after="0" w:line="240" w:lineRule="auto"/>
        <w:ind w:firstLine="708"/>
        <w:jc w:val="both"/>
        <w:rPr>
          <w:rFonts w:ascii="Times New Roman" w:hAnsi="Times New Roman" w:cs="Times New Roman"/>
          <w:bCs/>
          <w:sz w:val="28"/>
          <w:szCs w:val="28"/>
        </w:rPr>
      </w:pPr>
      <w:r w:rsidRPr="00240DAE">
        <w:rPr>
          <w:rFonts w:ascii="Times New Roman" w:hAnsi="Times New Roman" w:cs="Times New Roman"/>
          <w:bCs/>
          <w:sz w:val="28"/>
          <w:szCs w:val="28"/>
        </w:rPr>
        <w:t xml:space="preserve">Проведена проверка соблюдения порядка  управления и распоряжения муниципальным имуществом, переданным в хозяйственное ведение МУП «Благоустройство». </w:t>
      </w:r>
    </w:p>
    <w:p w:rsidR="00240DAE" w:rsidRPr="00240DAE" w:rsidRDefault="00240DAE" w:rsidP="002F4213">
      <w:pPr>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bCs/>
          <w:sz w:val="28"/>
          <w:szCs w:val="28"/>
        </w:rPr>
        <w:t xml:space="preserve">Установлено, что в нарушении Устава унитарного предприятия </w:t>
      </w:r>
      <w:r w:rsidRPr="00240DAE">
        <w:rPr>
          <w:rFonts w:ascii="Times New Roman" w:hAnsi="Times New Roman" w:cs="Times New Roman"/>
          <w:sz w:val="28"/>
          <w:szCs w:val="28"/>
        </w:rPr>
        <w:t xml:space="preserve">ежеквартального перечисления 20% прибыли до момента </w:t>
      </w:r>
      <w:proofErr w:type="gramStart"/>
      <w:r w:rsidRPr="00240DAE">
        <w:rPr>
          <w:rFonts w:ascii="Times New Roman" w:hAnsi="Times New Roman" w:cs="Times New Roman"/>
          <w:sz w:val="28"/>
          <w:szCs w:val="28"/>
        </w:rPr>
        <w:t>достижения</w:t>
      </w:r>
      <w:proofErr w:type="gramEnd"/>
      <w:r w:rsidRPr="00240DAE">
        <w:rPr>
          <w:rFonts w:ascii="Times New Roman" w:hAnsi="Times New Roman" w:cs="Times New Roman"/>
          <w:sz w:val="28"/>
          <w:szCs w:val="28"/>
        </w:rPr>
        <w:t xml:space="preserve"> им установленного размера (397,0т.р.) не производилось, резервный фонт </w:t>
      </w:r>
      <w:r w:rsidRPr="00240DAE">
        <w:rPr>
          <w:rFonts w:ascii="Times New Roman" w:hAnsi="Times New Roman" w:cs="Times New Roman"/>
          <w:sz w:val="28"/>
          <w:szCs w:val="28"/>
          <w:lang w:bidi="ru-RU"/>
        </w:rPr>
        <w:t xml:space="preserve">в </w:t>
      </w:r>
      <w:r w:rsidRPr="00240DAE">
        <w:rPr>
          <w:rFonts w:ascii="Times New Roman" w:hAnsi="Times New Roman" w:cs="Times New Roman"/>
          <w:sz w:val="28"/>
          <w:szCs w:val="28"/>
        </w:rPr>
        <w:t>МУП «Благоустройство»  имеет нулевое значение.</w:t>
      </w:r>
    </w:p>
    <w:p w:rsidR="00240DAE" w:rsidRPr="00240DAE" w:rsidRDefault="00240DAE" w:rsidP="002F4213">
      <w:pPr>
        <w:pStyle w:val="a5"/>
        <w:shd w:val="clear" w:color="auto" w:fill="FFFFFF"/>
        <w:spacing w:before="0" w:beforeAutospacing="0" w:after="0" w:afterAutospacing="0"/>
        <w:ind w:firstLine="708"/>
        <w:jc w:val="both"/>
        <w:textAlignment w:val="baseline"/>
        <w:rPr>
          <w:sz w:val="28"/>
          <w:szCs w:val="28"/>
        </w:rPr>
      </w:pPr>
      <w:r w:rsidRPr="00240DAE">
        <w:rPr>
          <w:sz w:val="28"/>
          <w:szCs w:val="28"/>
        </w:rPr>
        <w:t>МУП «Благоустройство»  не отслеживало  своевременную оплату за арендованное имущество.</w:t>
      </w:r>
    </w:p>
    <w:p w:rsidR="00240DAE" w:rsidRPr="00240DAE" w:rsidRDefault="00240DAE" w:rsidP="002F4213">
      <w:pPr>
        <w:pStyle w:val="a5"/>
        <w:shd w:val="clear" w:color="auto" w:fill="FFFFFF"/>
        <w:spacing w:before="0" w:beforeAutospacing="0" w:after="0" w:afterAutospacing="0"/>
        <w:ind w:firstLine="708"/>
        <w:jc w:val="both"/>
        <w:textAlignment w:val="baseline"/>
        <w:rPr>
          <w:sz w:val="28"/>
          <w:szCs w:val="28"/>
        </w:rPr>
      </w:pPr>
      <w:r w:rsidRPr="00240DAE">
        <w:rPr>
          <w:sz w:val="28"/>
          <w:szCs w:val="28"/>
        </w:rPr>
        <w:t>Согласно  договорам  аренды автомобильной  специализированной техники № 5 от 11.01.2016г.  и   № 10 от 09.01.2017г. с ООО «</w:t>
      </w:r>
      <w:proofErr w:type="spellStart"/>
      <w:r w:rsidRPr="00240DAE">
        <w:rPr>
          <w:sz w:val="28"/>
          <w:szCs w:val="28"/>
        </w:rPr>
        <w:t>Жилпромсервис</w:t>
      </w:r>
      <w:proofErr w:type="spellEnd"/>
      <w:r w:rsidRPr="00240DAE">
        <w:rPr>
          <w:sz w:val="28"/>
          <w:szCs w:val="28"/>
        </w:rPr>
        <w:t>» на 2 единицы с арендной платой 4000руб. за каждую единицу в месяц,  арендная плата за предоставленное имущество  в сумме 8000 руб. вносится не позднее 10-го числа текущего месяца.  Согласно договору, при нарушении порядка расчетов за аренду имуществ</w:t>
      </w:r>
      <w:proofErr w:type="gramStart"/>
      <w:r w:rsidRPr="00240DAE">
        <w:rPr>
          <w:sz w:val="28"/>
          <w:szCs w:val="28"/>
        </w:rPr>
        <w:t>а  ООО</w:t>
      </w:r>
      <w:proofErr w:type="gramEnd"/>
      <w:r w:rsidRPr="00240DAE">
        <w:rPr>
          <w:sz w:val="28"/>
          <w:szCs w:val="28"/>
        </w:rPr>
        <w:t xml:space="preserve"> «</w:t>
      </w:r>
      <w:proofErr w:type="spellStart"/>
      <w:r w:rsidRPr="00240DAE">
        <w:rPr>
          <w:sz w:val="28"/>
          <w:szCs w:val="28"/>
        </w:rPr>
        <w:t>Жилпромсервис</w:t>
      </w:r>
      <w:proofErr w:type="spellEnd"/>
      <w:r w:rsidRPr="00240DAE">
        <w:rPr>
          <w:sz w:val="28"/>
          <w:szCs w:val="28"/>
        </w:rPr>
        <w:t>»  уплачивает неустойку  в размере 0,1% от суммы задолженности за каждый день просрочки.  В нарушение  условий  договора  оплата производилась за квартал.  Сумма невостребованной неустойки за несвоевременную оплату по данным  договорам составила 1776 рублей и 2448 рублей соотве</w:t>
      </w:r>
      <w:r>
        <w:rPr>
          <w:sz w:val="28"/>
          <w:szCs w:val="28"/>
        </w:rPr>
        <w:t>тст</w:t>
      </w:r>
      <w:r w:rsidRPr="00240DAE">
        <w:rPr>
          <w:sz w:val="28"/>
          <w:szCs w:val="28"/>
        </w:rPr>
        <w:t xml:space="preserve">венно. </w:t>
      </w:r>
    </w:p>
    <w:p w:rsidR="00240DAE" w:rsidRPr="00240DAE" w:rsidRDefault="00240DAE" w:rsidP="002F4213">
      <w:pPr>
        <w:pStyle w:val="a5"/>
        <w:shd w:val="clear" w:color="auto" w:fill="FFFFFF"/>
        <w:spacing w:before="0" w:beforeAutospacing="0" w:after="0" w:afterAutospacing="0"/>
        <w:jc w:val="both"/>
        <w:textAlignment w:val="baseline"/>
        <w:rPr>
          <w:sz w:val="28"/>
          <w:szCs w:val="28"/>
        </w:rPr>
      </w:pPr>
      <w:r w:rsidRPr="00240DAE">
        <w:rPr>
          <w:sz w:val="28"/>
          <w:szCs w:val="28"/>
        </w:rPr>
        <w:t xml:space="preserve"> </w:t>
      </w:r>
      <w:r w:rsidRPr="00240DAE">
        <w:rPr>
          <w:sz w:val="28"/>
          <w:szCs w:val="28"/>
        </w:rPr>
        <w:tab/>
        <w:t>Согласно  договору  аренды автомобильной специализированной техники № б/</w:t>
      </w:r>
      <w:proofErr w:type="spellStart"/>
      <w:r w:rsidRPr="00240DAE">
        <w:rPr>
          <w:sz w:val="28"/>
          <w:szCs w:val="28"/>
        </w:rPr>
        <w:t>н</w:t>
      </w:r>
      <w:proofErr w:type="spellEnd"/>
      <w:r w:rsidRPr="00240DAE">
        <w:rPr>
          <w:sz w:val="28"/>
          <w:szCs w:val="28"/>
        </w:rPr>
        <w:t xml:space="preserve">  от 01.03.2016года с ООО «Коллектив» в количестве 2 ед.:</w:t>
      </w:r>
    </w:p>
    <w:p w:rsidR="00240DAE" w:rsidRPr="00240DAE" w:rsidRDefault="00240DAE" w:rsidP="00240DAE">
      <w:pPr>
        <w:pStyle w:val="a5"/>
        <w:shd w:val="clear" w:color="auto" w:fill="FFFFFF"/>
        <w:spacing w:before="0" w:beforeAutospacing="0" w:after="0" w:afterAutospacing="0"/>
        <w:ind w:firstLine="708"/>
        <w:jc w:val="both"/>
        <w:textAlignment w:val="baseline"/>
        <w:rPr>
          <w:sz w:val="28"/>
          <w:szCs w:val="28"/>
        </w:rPr>
      </w:pPr>
      <w:r w:rsidRPr="00240DAE">
        <w:rPr>
          <w:sz w:val="28"/>
          <w:szCs w:val="28"/>
        </w:rPr>
        <w:t xml:space="preserve">погрузчик ВОВСАТ </w:t>
      </w:r>
      <w:r w:rsidRPr="00240DAE">
        <w:rPr>
          <w:sz w:val="28"/>
          <w:szCs w:val="28"/>
          <w:lang w:val="en-US"/>
        </w:rPr>
        <w:t>S</w:t>
      </w:r>
      <w:r w:rsidRPr="00240DAE">
        <w:rPr>
          <w:sz w:val="28"/>
          <w:szCs w:val="28"/>
        </w:rPr>
        <w:t xml:space="preserve">130, </w:t>
      </w:r>
      <w:proofErr w:type="spellStart"/>
      <w:r w:rsidRPr="00240DAE">
        <w:rPr>
          <w:sz w:val="28"/>
          <w:szCs w:val="28"/>
        </w:rPr>
        <w:t>гос</w:t>
      </w:r>
      <w:proofErr w:type="spellEnd"/>
      <w:r w:rsidRPr="00240DAE">
        <w:rPr>
          <w:sz w:val="28"/>
          <w:szCs w:val="28"/>
        </w:rPr>
        <w:t>. № 64 СК 7007;</w:t>
      </w:r>
    </w:p>
    <w:p w:rsidR="00240DAE" w:rsidRPr="00240DAE" w:rsidRDefault="00240DAE" w:rsidP="00240DAE">
      <w:pPr>
        <w:pStyle w:val="a5"/>
        <w:shd w:val="clear" w:color="auto" w:fill="FFFFFF"/>
        <w:spacing w:before="0" w:beforeAutospacing="0" w:after="0" w:afterAutospacing="0"/>
        <w:ind w:firstLine="708"/>
        <w:jc w:val="both"/>
        <w:textAlignment w:val="baseline"/>
        <w:rPr>
          <w:sz w:val="28"/>
          <w:szCs w:val="28"/>
        </w:rPr>
      </w:pPr>
      <w:r w:rsidRPr="00240DAE">
        <w:rPr>
          <w:sz w:val="28"/>
          <w:szCs w:val="28"/>
        </w:rPr>
        <w:t xml:space="preserve">КАМАЗ 65115,  </w:t>
      </w:r>
      <w:proofErr w:type="spellStart"/>
      <w:r w:rsidRPr="00240DAE">
        <w:rPr>
          <w:sz w:val="28"/>
          <w:szCs w:val="28"/>
        </w:rPr>
        <w:t>гос</w:t>
      </w:r>
      <w:proofErr w:type="spellEnd"/>
      <w:r w:rsidRPr="00240DAE">
        <w:rPr>
          <w:sz w:val="28"/>
          <w:szCs w:val="28"/>
        </w:rPr>
        <w:t xml:space="preserve">. № </w:t>
      </w:r>
      <w:proofErr w:type="gramStart"/>
      <w:r w:rsidRPr="00240DAE">
        <w:rPr>
          <w:sz w:val="28"/>
          <w:szCs w:val="28"/>
        </w:rPr>
        <w:t>Р</w:t>
      </w:r>
      <w:proofErr w:type="gramEnd"/>
      <w:r w:rsidRPr="00240DAE">
        <w:rPr>
          <w:sz w:val="28"/>
          <w:szCs w:val="28"/>
        </w:rPr>
        <w:t xml:space="preserve"> 497 АС 64, договорная плата за арендованную технику составляет по тарифному плату при почасовой работе, КАМАЗ  -  800 </w:t>
      </w:r>
      <w:proofErr w:type="spellStart"/>
      <w:r w:rsidRPr="00240DAE">
        <w:rPr>
          <w:sz w:val="28"/>
          <w:szCs w:val="28"/>
        </w:rPr>
        <w:t>руб</w:t>
      </w:r>
      <w:proofErr w:type="spellEnd"/>
      <w:r w:rsidRPr="00240DAE">
        <w:rPr>
          <w:sz w:val="28"/>
          <w:szCs w:val="28"/>
        </w:rPr>
        <w:t>/час, погрузчик - 1200руб/час.   Согласно  условий договора арендная плата за предоставленное имущество вносится не позднее 30 календарных дней  после подписания акта выполненных работ, при нарушении порядка расчетов за аренду имуществ</w:t>
      </w:r>
      <w:proofErr w:type="gramStart"/>
      <w:r w:rsidRPr="00240DAE">
        <w:rPr>
          <w:sz w:val="28"/>
          <w:szCs w:val="28"/>
        </w:rPr>
        <w:t>а  ООО</w:t>
      </w:r>
      <w:proofErr w:type="gramEnd"/>
      <w:r w:rsidRPr="00240DAE">
        <w:rPr>
          <w:sz w:val="28"/>
          <w:szCs w:val="28"/>
        </w:rPr>
        <w:t xml:space="preserve"> «Коллектив» уплачивает неустойку в размере 0,5% от суммы задолженности за каждый день просрочки. </w:t>
      </w:r>
    </w:p>
    <w:p w:rsidR="00240DAE" w:rsidRPr="00240DAE" w:rsidRDefault="00240DAE" w:rsidP="00240DAE">
      <w:pPr>
        <w:pStyle w:val="a5"/>
        <w:shd w:val="clear" w:color="auto" w:fill="FFFFFF"/>
        <w:spacing w:before="0" w:beforeAutospacing="0" w:after="0" w:afterAutospacing="0"/>
        <w:jc w:val="both"/>
        <w:textAlignment w:val="baseline"/>
        <w:rPr>
          <w:sz w:val="28"/>
          <w:szCs w:val="28"/>
        </w:rPr>
      </w:pPr>
      <w:r w:rsidRPr="00240DAE">
        <w:rPr>
          <w:sz w:val="28"/>
          <w:szCs w:val="28"/>
        </w:rPr>
        <w:t xml:space="preserve">        В нарушении  условий  договора  оплата производилась произвольно. </w:t>
      </w:r>
    </w:p>
    <w:p w:rsidR="00240DAE" w:rsidRPr="00240DAE" w:rsidRDefault="00240DAE" w:rsidP="00240DAE">
      <w:pPr>
        <w:pStyle w:val="a5"/>
        <w:shd w:val="clear" w:color="auto" w:fill="FFFFFF"/>
        <w:spacing w:before="0" w:beforeAutospacing="0" w:after="0" w:afterAutospacing="0"/>
        <w:jc w:val="both"/>
        <w:textAlignment w:val="baseline"/>
        <w:rPr>
          <w:sz w:val="28"/>
          <w:szCs w:val="28"/>
        </w:rPr>
      </w:pPr>
      <w:r w:rsidRPr="00240DAE">
        <w:rPr>
          <w:sz w:val="28"/>
          <w:szCs w:val="28"/>
        </w:rPr>
        <w:t xml:space="preserve">        Сумма невостребованной неустойки за несвоевременную оплату по данному договору составила 11040рублей.</w:t>
      </w:r>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shd w:val="clear" w:color="auto" w:fill="FFFFFF"/>
        </w:rPr>
        <w:lastRenderedPageBreak/>
        <w:t xml:space="preserve">         </w:t>
      </w:r>
      <w:proofErr w:type="gramStart"/>
      <w:r w:rsidRPr="00240DAE">
        <w:rPr>
          <w:rFonts w:ascii="Times New Roman" w:hAnsi="Times New Roman" w:cs="Times New Roman"/>
          <w:sz w:val="28"/>
          <w:szCs w:val="28"/>
        </w:rPr>
        <w:t>В нарушение ГК РФ,  Федерального закона от 14.11.2002 № 161-ФЗ "О государственных и муниципальных унитарных предприятиях",  "Положения о муниципальных предприятиях и муниципальных учреждениях муниципального образования город Вольск", утвержденного решением Совета МО г. Вольск от 07.02.2008г. № 1/31-162,  Устава МУП «Благоустройство»   МУП «Благоустройство» сдавало  в аренду недвижимое имущество, закрепленного за ним на праве хозяйственного ведения без согласия собственника муниципального имущества.</w:t>
      </w:r>
      <w:proofErr w:type="gramEnd"/>
    </w:p>
    <w:p w:rsidR="00240DAE" w:rsidRPr="00240DAE" w:rsidRDefault="00240DAE" w:rsidP="002F4213">
      <w:pPr>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t>Были  заключены договора аренды части нежилого помещения, расположенного по адресу Саратовская область, г</w:t>
      </w:r>
      <w:proofErr w:type="gramStart"/>
      <w:r w:rsidRPr="00240DAE">
        <w:rPr>
          <w:rFonts w:ascii="Times New Roman" w:hAnsi="Times New Roman" w:cs="Times New Roman"/>
          <w:sz w:val="28"/>
          <w:szCs w:val="28"/>
        </w:rPr>
        <w:t>.В</w:t>
      </w:r>
      <w:proofErr w:type="gramEnd"/>
      <w:r w:rsidRPr="00240DAE">
        <w:rPr>
          <w:rFonts w:ascii="Times New Roman" w:hAnsi="Times New Roman" w:cs="Times New Roman"/>
          <w:sz w:val="28"/>
          <w:szCs w:val="28"/>
        </w:rPr>
        <w:t xml:space="preserve">ольск, ул.Народная, 205 с ООО «Коллектив»  площадью 6 кв. м. для размещения офиса ООО «Коллектив», каждый договор заключен сроком на 11 месяцев: № 3 от 24.08.2016г.,   № 4 от 24.06.2018г., № 5 от 24.05.2019г.,№ 6 от 24.04.2020г.,№ 7 от 24.03.2021г.. </w:t>
      </w:r>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В нарушении условий договоров оплата за арендованное помещение поступала на расчетный счет МУП «Благоустройства» не своевременно.</w:t>
      </w:r>
    </w:p>
    <w:p w:rsidR="00240DAE" w:rsidRPr="00240DAE" w:rsidRDefault="00240DAE" w:rsidP="002F4213">
      <w:pPr>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t xml:space="preserve">По  состоянию на день проверки имелась задолженность по арендной плате </w:t>
      </w:r>
      <w:proofErr w:type="gramStart"/>
      <w:r w:rsidRPr="00240DAE">
        <w:rPr>
          <w:rFonts w:ascii="Times New Roman" w:hAnsi="Times New Roman" w:cs="Times New Roman"/>
          <w:sz w:val="28"/>
          <w:szCs w:val="28"/>
        </w:rPr>
        <w:t>у ООО</w:t>
      </w:r>
      <w:proofErr w:type="gramEnd"/>
      <w:r w:rsidRPr="00240DAE">
        <w:rPr>
          <w:rFonts w:ascii="Times New Roman" w:hAnsi="Times New Roman" w:cs="Times New Roman"/>
          <w:sz w:val="28"/>
          <w:szCs w:val="28"/>
        </w:rPr>
        <w:t xml:space="preserve"> «Коллектив»  в сумме 28513,20 рублей. </w:t>
      </w:r>
    </w:p>
    <w:p w:rsidR="00240DAE" w:rsidRPr="00240DAE" w:rsidRDefault="00240DAE" w:rsidP="002F4213">
      <w:pPr>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t>Во всех договорах, заключенных с ООО «Коллектив» по аренде части нежилого помещения отсутствовали  нормы предъявления требований об уплате неустойки в случае просрочки оплаты за аренду, что противоречит действующему законодательству РФ и в результате чего вычислить сумму неустойки за несвоевременную оплату по данным договорам не представлялось возможным.</w:t>
      </w:r>
    </w:p>
    <w:p w:rsidR="00240DAE" w:rsidRPr="00240DAE" w:rsidRDefault="00240DAE" w:rsidP="00240DAE">
      <w:pPr>
        <w:jc w:val="both"/>
        <w:rPr>
          <w:rFonts w:ascii="Times New Roman" w:hAnsi="Times New Roman" w:cs="Times New Roman"/>
          <w:sz w:val="28"/>
          <w:szCs w:val="28"/>
        </w:rPr>
      </w:pPr>
      <w:r w:rsidRPr="00240DAE">
        <w:rPr>
          <w:rFonts w:ascii="Times New Roman" w:hAnsi="Times New Roman" w:cs="Times New Roman"/>
          <w:sz w:val="28"/>
          <w:szCs w:val="28"/>
        </w:rPr>
        <w:t xml:space="preserve">         </w:t>
      </w:r>
      <w:r w:rsidRPr="00240DAE">
        <w:rPr>
          <w:rFonts w:ascii="Times New Roman" w:hAnsi="Times New Roman" w:cs="Times New Roman"/>
          <w:sz w:val="28"/>
          <w:szCs w:val="28"/>
          <w:shd w:val="clear" w:color="auto" w:fill="FFFFFF"/>
        </w:rPr>
        <w:t>МУП «Благоустройство» было вправе требовать уплаты неустойки, однако,  таким правом МУП «Благоустройство» не воспользовалось.</w:t>
      </w:r>
    </w:p>
    <w:p w:rsidR="00240DAE" w:rsidRPr="00240DAE" w:rsidRDefault="00240DAE" w:rsidP="00240DAE">
      <w:pPr>
        <w:jc w:val="both"/>
        <w:rPr>
          <w:rFonts w:ascii="Times New Roman" w:hAnsi="Times New Roman" w:cs="Times New Roman"/>
          <w:sz w:val="28"/>
          <w:szCs w:val="28"/>
        </w:rPr>
      </w:pPr>
      <w:r w:rsidRPr="00240DAE">
        <w:rPr>
          <w:rFonts w:ascii="Times New Roman" w:hAnsi="Times New Roman" w:cs="Times New Roman"/>
          <w:sz w:val="28"/>
          <w:szCs w:val="28"/>
        </w:rPr>
        <w:t xml:space="preserve">          </w:t>
      </w:r>
      <w:proofErr w:type="gramStart"/>
      <w:r w:rsidRPr="00240DAE">
        <w:rPr>
          <w:rFonts w:ascii="Times New Roman" w:hAnsi="Times New Roman" w:cs="Times New Roman"/>
          <w:sz w:val="28"/>
          <w:szCs w:val="28"/>
        </w:rPr>
        <w:t>В нарушении ГК РФ, «Положения о муниципальных предприятиях и муниципальных учреждениях муниципального образования город Вольск, утвержденного решением Совета муниципального образования город Вольск от 07.02.2008г. № 1/31-162, Устава,  МУП «Благоустройство»  в отсутствии  согласия собственника муниципального имущества заключены договора аренды муниципального недвижимого имущества № 1,</w:t>
      </w:r>
      <w:r w:rsidR="002F4213">
        <w:rPr>
          <w:rFonts w:ascii="Times New Roman" w:hAnsi="Times New Roman" w:cs="Times New Roman"/>
          <w:sz w:val="28"/>
          <w:szCs w:val="28"/>
        </w:rPr>
        <w:t xml:space="preserve"> </w:t>
      </w:r>
      <w:r w:rsidRPr="00240DAE">
        <w:rPr>
          <w:rFonts w:ascii="Times New Roman" w:hAnsi="Times New Roman" w:cs="Times New Roman"/>
          <w:sz w:val="28"/>
          <w:szCs w:val="28"/>
        </w:rPr>
        <w:t>№ 2 от 01.11.2015г. (здание (котельная), площадью 500,2кв.м., расположенное по адресу Саратовская область, г. Вольск</w:t>
      </w:r>
      <w:proofErr w:type="gramEnd"/>
      <w:r w:rsidRPr="00240DAE">
        <w:rPr>
          <w:rFonts w:ascii="Times New Roman" w:hAnsi="Times New Roman" w:cs="Times New Roman"/>
          <w:sz w:val="28"/>
          <w:szCs w:val="28"/>
        </w:rPr>
        <w:t xml:space="preserve">,  </w:t>
      </w:r>
      <w:proofErr w:type="gramStart"/>
      <w:r w:rsidRPr="00240DAE">
        <w:rPr>
          <w:rFonts w:ascii="Times New Roman" w:hAnsi="Times New Roman" w:cs="Times New Roman"/>
          <w:sz w:val="28"/>
          <w:szCs w:val="28"/>
        </w:rPr>
        <w:t xml:space="preserve">ул. </w:t>
      </w:r>
      <w:proofErr w:type="spellStart"/>
      <w:r w:rsidRPr="00240DAE">
        <w:rPr>
          <w:rFonts w:ascii="Times New Roman" w:hAnsi="Times New Roman" w:cs="Times New Roman"/>
          <w:sz w:val="28"/>
          <w:szCs w:val="28"/>
        </w:rPr>
        <w:t>Фирстова</w:t>
      </w:r>
      <w:proofErr w:type="spellEnd"/>
      <w:r w:rsidRPr="00240DAE">
        <w:rPr>
          <w:rFonts w:ascii="Times New Roman" w:hAnsi="Times New Roman" w:cs="Times New Roman"/>
          <w:sz w:val="28"/>
          <w:szCs w:val="28"/>
        </w:rPr>
        <w:t xml:space="preserve"> б/</w:t>
      </w:r>
      <w:proofErr w:type="spellStart"/>
      <w:r w:rsidRPr="00240DAE">
        <w:rPr>
          <w:rFonts w:ascii="Times New Roman" w:hAnsi="Times New Roman" w:cs="Times New Roman"/>
          <w:sz w:val="28"/>
          <w:szCs w:val="28"/>
        </w:rPr>
        <w:t>н</w:t>
      </w:r>
      <w:proofErr w:type="spellEnd"/>
      <w:r w:rsidRPr="00240DAE">
        <w:rPr>
          <w:rFonts w:ascii="Times New Roman" w:hAnsi="Times New Roman" w:cs="Times New Roman"/>
          <w:sz w:val="28"/>
          <w:szCs w:val="28"/>
        </w:rPr>
        <w:t>, здание (котельная), площадью 252,8 кв. м. расположенное по адресу Саратовская область, г. Вольск, ул. Маршала Жукова д.25 , № 3 от 07.12.2017г. (тепловые сети протяженностью</w:t>
      </w:r>
      <w:r w:rsidR="002F4213">
        <w:rPr>
          <w:rFonts w:ascii="Times New Roman" w:hAnsi="Times New Roman" w:cs="Times New Roman"/>
          <w:sz w:val="28"/>
          <w:szCs w:val="28"/>
        </w:rPr>
        <w:t xml:space="preserve"> </w:t>
      </w:r>
      <w:r w:rsidRPr="00240DAE">
        <w:rPr>
          <w:rFonts w:ascii="Times New Roman" w:hAnsi="Times New Roman" w:cs="Times New Roman"/>
          <w:sz w:val="28"/>
          <w:szCs w:val="28"/>
        </w:rPr>
        <w:t>1,27 км и 1,172 км., а так же  оборудование согласно приложению №</w:t>
      </w:r>
      <w:r w:rsidR="002F4213">
        <w:rPr>
          <w:rFonts w:ascii="Times New Roman" w:hAnsi="Times New Roman" w:cs="Times New Roman"/>
          <w:sz w:val="28"/>
          <w:szCs w:val="28"/>
        </w:rPr>
        <w:t xml:space="preserve"> </w:t>
      </w:r>
      <w:r w:rsidRPr="00240DAE">
        <w:rPr>
          <w:rFonts w:ascii="Times New Roman" w:hAnsi="Times New Roman" w:cs="Times New Roman"/>
          <w:sz w:val="28"/>
          <w:szCs w:val="28"/>
        </w:rPr>
        <w:t xml:space="preserve">2 к договору (котлы водогрейные, насосы, вентиляторы, дымососы, емкости запаса воды, дымовые трубы, установки ХВО))  с ООО «Газпром </w:t>
      </w:r>
      <w:proofErr w:type="spellStart"/>
      <w:r w:rsidRPr="00240DAE">
        <w:rPr>
          <w:rFonts w:ascii="Times New Roman" w:hAnsi="Times New Roman" w:cs="Times New Roman"/>
          <w:sz w:val="28"/>
          <w:szCs w:val="28"/>
        </w:rPr>
        <w:t>теплоэнерго</w:t>
      </w:r>
      <w:proofErr w:type="spellEnd"/>
      <w:r w:rsidRPr="00240DAE">
        <w:rPr>
          <w:rFonts w:ascii="Times New Roman" w:hAnsi="Times New Roman" w:cs="Times New Roman"/>
          <w:sz w:val="28"/>
          <w:szCs w:val="28"/>
        </w:rPr>
        <w:t xml:space="preserve"> Вольск</w:t>
      </w:r>
      <w:proofErr w:type="gramEnd"/>
      <w:r w:rsidRPr="00240DAE">
        <w:rPr>
          <w:rFonts w:ascii="Times New Roman" w:hAnsi="Times New Roman" w:cs="Times New Roman"/>
          <w:sz w:val="28"/>
          <w:szCs w:val="28"/>
        </w:rPr>
        <w:t>»  с годовой  арендной платой в  общей сумме   398627,44 рублей.</w:t>
      </w:r>
      <w:r w:rsidRPr="00240DAE">
        <w:rPr>
          <w:rFonts w:ascii="Times New Roman" w:hAnsi="Times New Roman" w:cs="Times New Roman"/>
          <w:sz w:val="28"/>
          <w:szCs w:val="28"/>
        </w:rPr>
        <w:tab/>
      </w:r>
    </w:p>
    <w:p w:rsidR="00240DAE" w:rsidRPr="00240DAE" w:rsidRDefault="00240DAE" w:rsidP="002F4213">
      <w:pPr>
        <w:spacing w:after="0" w:line="240" w:lineRule="auto"/>
        <w:ind w:firstLine="708"/>
        <w:jc w:val="both"/>
        <w:rPr>
          <w:rFonts w:ascii="Times New Roman" w:hAnsi="Times New Roman" w:cs="Times New Roman"/>
          <w:sz w:val="28"/>
          <w:szCs w:val="28"/>
        </w:rPr>
      </w:pPr>
      <w:r w:rsidRPr="00240DAE">
        <w:rPr>
          <w:rFonts w:ascii="Times New Roman" w:hAnsi="Times New Roman" w:cs="Times New Roman"/>
          <w:sz w:val="28"/>
          <w:szCs w:val="28"/>
        </w:rPr>
        <w:lastRenderedPageBreak/>
        <w:t>Согласие на заключение договора аренды на недвижимое имущество, закрепленное на праве хозяйственного ведения за МУП «Благоустройство» было оформлено позже постановлением администрации Вольского муниципального района № 2160 от 06.11.2018г</w:t>
      </w:r>
      <w:proofErr w:type="gramStart"/>
      <w:r w:rsidRPr="00240DAE">
        <w:rPr>
          <w:rFonts w:ascii="Times New Roman" w:hAnsi="Times New Roman" w:cs="Times New Roman"/>
          <w:sz w:val="28"/>
          <w:szCs w:val="28"/>
        </w:rPr>
        <w:t>..</w:t>
      </w:r>
      <w:proofErr w:type="gramEnd"/>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w:t>
      </w:r>
      <w:r w:rsidRPr="00240DAE">
        <w:rPr>
          <w:rFonts w:ascii="Times New Roman" w:hAnsi="Times New Roman" w:cs="Times New Roman"/>
          <w:sz w:val="28"/>
          <w:szCs w:val="28"/>
        </w:rPr>
        <w:tab/>
        <w:t xml:space="preserve">Согласно условиям   договоров № 1 от 15.11.2015г. , № 2 от 15.11.2015г., № 3 от 07.12.2017г. с  ООО «Газпром </w:t>
      </w:r>
      <w:proofErr w:type="spellStart"/>
      <w:r w:rsidRPr="00240DAE">
        <w:rPr>
          <w:rFonts w:ascii="Times New Roman" w:hAnsi="Times New Roman" w:cs="Times New Roman"/>
          <w:sz w:val="28"/>
          <w:szCs w:val="28"/>
        </w:rPr>
        <w:t>теплоэнерго</w:t>
      </w:r>
      <w:proofErr w:type="spellEnd"/>
      <w:r w:rsidRPr="00240DAE">
        <w:rPr>
          <w:rFonts w:ascii="Times New Roman" w:hAnsi="Times New Roman" w:cs="Times New Roman"/>
          <w:sz w:val="28"/>
          <w:szCs w:val="28"/>
        </w:rPr>
        <w:t xml:space="preserve"> Вольск» (арендатор)  арендная плата  перечисляется арендатором на расчетный счет арендодателя (МУП «Благоустройство»), арендатор  обязан перечислять арендную плату  до 10 числа месяца, следующего </w:t>
      </w:r>
      <w:proofErr w:type="gramStart"/>
      <w:r w:rsidRPr="00240DAE">
        <w:rPr>
          <w:rFonts w:ascii="Times New Roman" w:hAnsi="Times New Roman" w:cs="Times New Roman"/>
          <w:sz w:val="28"/>
          <w:szCs w:val="28"/>
        </w:rPr>
        <w:t>за</w:t>
      </w:r>
      <w:proofErr w:type="gramEnd"/>
      <w:r w:rsidRPr="00240DAE">
        <w:rPr>
          <w:rFonts w:ascii="Times New Roman" w:hAnsi="Times New Roman" w:cs="Times New Roman"/>
          <w:sz w:val="28"/>
          <w:szCs w:val="28"/>
        </w:rPr>
        <w:t xml:space="preserve"> расчетным.</w:t>
      </w:r>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w:t>
      </w:r>
      <w:r w:rsidRPr="00240DAE">
        <w:rPr>
          <w:rFonts w:ascii="Times New Roman" w:hAnsi="Times New Roman" w:cs="Times New Roman"/>
          <w:sz w:val="28"/>
          <w:szCs w:val="28"/>
        </w:rPr>
        <w:tab/>
      </w:r>
      <w:proofErr w:type="gramStart"/>
      <w:r w:rsidRPr="00240DAE">
        <w:rPr>
          <w:rFonts w:ascii="Times New Roman" w:hAnsi="Times New Roman" w:cs="Times New Roman"/>
          <w:sz w:val="28"/>
          <w:szCs w:val="28"/>
        </w:rPr>
        <w:t xml:space="preserve">В нарушении условий  договоров  оплата арендатором арендной платы не производилась,  денежные средства в виде арендной платы на расчетный счет МУП «Благоустройство» не поступали, расчеты производились взаимозачетом (капитального ремонта участков тепловых сетей котельных), тем самым, необоснованно был выполнен взаимозачет долга между МУП «Благоустройство»  и  ООО «Газпром </w:t>
      </w:r>
      <w:proofErr w:type="spellStart"/>
      <w:r w:rsidRPr="00240DAE">
        <w:rPr>
          <w:rFonts w:ascii="Times New Roman" w:hAnsi="Times New Roman" w:cs="Times New Roman"/>
          <w:sz w:val="28"/>
          <w:szCs w:val="28"/>
        </w:rPr>
        <w:t>теплоэнерго</w:t>
      </w:r>
      <w:proofErr w:type="spellEnd"/>
      <w:r w:rsidRPr="00240DAE">
        <w:rPr>
          <w:rFonts w:ascii="Times New Roman" w:hAnsi="Times New Roman" w:cs="Times New Roman"/>
          <w:sz w:val="28"/>
          <w:szCs w:val="28"/>
        </w:rPr>
        <w:t xml:space="preserve"> Вольск» одновременно прекращающий встречные обязательства при обмене услугами на сумму 398627,44 рублей.</w:t>
      </w:r>
      <w:proofErr w:type="gramEnd"/>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shd w:val="clear" w:color="auto" w:fill="FFFFFF"/>
        </w:rPr>
        <w:tab/>
        <w:t xml:space="preserve">В результате необоснованно произведенного взаимозачета, </w:t>
      </w:r>
      <w:r w:rsidRPr="00240DAE">
        <w:rPr>
          <w:rFonts w:ascii="Times New Roman" w:hAnsi="Times New Roman" w:cs="Times New Roman"/>
          <w:sz w:val="28"/>
          <w:szCs w:val="28"/>
        </w:rPr>
        <w:t>на расчетный счет МУП «Благоустройства» не поступила арендная плата в сумме  398627,44 рублей  МУП "Благоустройство", а бюджет МО город Вольск недополучил доход от части прибыли в размере 30% за использование муниципального имущества в сумме 119588,23 рублей.</w:t>
      </w:r>
    </w:p>
    <w:p w:rsidR="00240DAE" w:rsidRPr="00240DAE" w:rsidRDefault="00240DAE" w:rsidP="002F4213">
      <w:pPr>
        <w:pStyle w:val="a5"/>
        <w:shd w:val="clear" w:color="auto" w:fill="FFFFFF"/>
        <w:spacing w:before="0" w:beforeAutospacing="0" w:after="0" w:afterAutospacing="0"/>
        <w:jc w:val="both"/>
        <w:textAlignment w:val="baseline"/>
        <w:rPr>
          <w:sz w:val="28"/>
          <w:szCs w:val="28"/>
        </w:rPr>
      </w:pPr>
      <w:r w:rsidRPr="00240DAE">
        <w:rPr>
          <w:sz w:val="28"/>
          <w:szCs w:val="28"/>
        </w:rPr>
        <w:t xml:space="preserve">          В нарушении  п. 3.11 Устава МУП «Благоустройства» не перечислил  в бюджет муниципального образования город Вольск части прибыли в размере 30 %  за 2017 год,  что составляет  86700 рублей.</w:t>
      </w:r>
    </w:p>
    <w:p w:rsidR="00240DAE" w:rsidRPr="00240DAE" w:rsidRDefault="00240DAE" w:rsidP="002F4213">
      <w:pPr>
        <w:pStyle w:val="a5"/>
        <w:shd w:val="clear" w:color="auto" w:fill="FFFFFF"/>
        <w:spacing w:before="0" w:beforeAutospacing="0" w:after="0" w:afterAutospacing="0"/>
        <w:ind w:firstLine="708"/>
        <w:jc w:val="both"/>
        <w:textAlignment w:val="baseline"/>
        <w:rPr>
          <w:sz w:val="28"/>
          <w:szCs w:val="28"/>
        </w:rPr>
      </w:pPr>
      <w:r w:rsidRPr="00240DAE">
        <w:rPr>
          <w:sz w:val="28"/>
          <w:szCs w:val="28"/>
        </w:rPr>
        <w:t>По результатам проверки   задолженность по арендной плате с ООО «Коллектив» взыскана в полном объеме, в сумме 28513,2 рублей, а задолженность части прибыли за 2017г. перечислена  в бюджет в сумме 86700 рублей.</w:t>
      </w:r>
    </w:p>
    <w:p w:rsidR="00240DAE" w:rsidRPr="00240DAE" w:rsidRDefault="00240DAE" w:rsidP="00240DAE">
      <w:pPr>
        <w:pStyle w:val="a5"/>
        <w:shd w:val="clear" w:color="auto" w:fill="FFFFFF"/>
        <w:spacing w:before="0" w:beforeAutospacing="0" w:after="0" w:afterAutospacing="0"/>
        <w:ind w:firstLine="708"/>
        <w:jc w:val="both"/>
        <w:textAlignment w:val="baseline"/>
        <w:rPr>
          <w:sz w:val="28"/>
          <w:szCs w:val="28"/>
        </w:rPr>
      </w:pPr>
      <w:proofErr w:type="gramStart"/>
      <w:r w:rsidRPr="00240DAE">
        <w:rPr>
          <w:sz w:val="28"/>
          <w:szCs w:val="28"/>
        </w:rPr>
        <w:t>Проведено параллельное со Счетной палатой Саратовской области контрольное мероприятие по проверке использования средств областного бюджета, выделенных в форме субсидий бюджетам муниципальных районов и городских округов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предметом которого являлось использование средств областного бюджета, представляемых бюджетам муниципальных образований в виде субсидий в части расходов на организацию бесплатного</w:t>
      </w:r>
      <w:proofErr w:type="gramEnd"/>
      <w:r w:rsidRPr="00240DAE">
        <w:rPr>
          <w:sz w:val="28"/>
          <w:szCs w:val="28"/>
        </w:rPr>
        <w:t xml:space="preserve"> горячего питания </w:t>
      </w:r>
      <w:proofErr w:type="gramStart"/>
      <w:r w:rsidRPr="00240DAE">
        <w:rPr>
          <w:sz w:val="28"/>
          <w:szCs w:val="28"/>
        </w:rPr>
        <w:t>обучающихся</w:t>
      </w:r>
      <w:proofErr w:type="gramEnd"/>
      <w:r w:rsidRPr="00240DAE">
        <w:rPr>
          <w:sz w:val="28"/>
          <w:szCs w:val="28"/>
        </w:rPr>
        <w:t xml:space="preserve">. </w:t>
      </w:r>
    </w:p>
    <w:p w:rsidR="00240DAE" w:rsidRPr="00240DAE" w:rsidRDefault="00240DAE" w:rsidP="002F4213">
      <w:pPr>
        <w:shd w:val="clear" w:color="auto" w:fill="FFFFFF"/>
        <w:spacing w:after="0" w:line="240" w:lineRule="auto"/>
        <w:ind w:firstLine="676"/>
        <w:jc w:val="both"/>
        <w:textAlignment w:val="baseline"/>
        <w:outlineLvl w:val="1"/>
        <w:rPr>
          <w:rFonts w:ascii="Times New Roman" w:hAnsi="Times New Roman" w:cs="Times New Roman"/>
          <w:bCs/>
          <w:sz w:val="28"/>
          <w:szCs w:val="28"/>
        </w:rPr>
      </w:pPr>
      <w:r w:rsidRPr="00240DAE">
        <w:rPr>
          <w:rFonts w:ascii="Times New Roman" w:hAnsi="Times New Roman" w:cs="Times New Roman"/>
          <w:bCs/>
          <w:sz w:val="28"/>
          <w:szCs w:val="28"/>
        </w:rPr>
        <w:t xml:space="preserve">Начиная с 01 сентября 2020г. для обучающихся 1-4 классов </w:t>
      </w:r>
      <w:r w:rsidRPr="00240DAE">
        <w:rPr>
          <w:rFonts w:ascii="Times New Roman" w:hAnsi="Times New Roman" w:cs="Times New Roman"/>
          <w:bCs/>
          <w:iCs/>
          <w:sz w:val="28"/>
          <w:szCs w:val="28"/>
          <w:bdr w:val="none" w:sz="0" w:space="0" w:color="auto" w:frame="1"/>
        </w:rPr>
        <w:t>муниципальных образовательных организаций</w:t>
      </w:r>
      <w:r w:rsidRPr="00240DAE">
        <w:rPr>
          <w:rFonts w:ascii="Times New Roman" w:hAnsi="Times New Roman" w:cs="Times New Roman"/>
          <w:sz w:val="28"/>
          <w:szCs w:val="28"/>
        </w:rPr>
        <w:t>, реализующих образовательные программы начального общего образования, предусмотрено обеспечение один раз в день бесплатным горячим питанием в дни обучения в течение учебного года.</w:t>
      </w:r>
    </w:p>
    <w:p w:rsidR="00240DAE" w:rsidRPr="00240DAE" w:rsidRDefault="00240DAE" w:rsidP="002F4213">
      <w:pPr>
        <w:shd w:val="clear" w:color="auto" w:fill="FFFFFF"/>
        <w:spacing w:after="0" w:line="240" w:lineRule="auto"/>
        <w:ind w:firstLine="676"/>
        <w:textAlignment w:val="baseline"/>
        <w:outlineLvl w:val="1"/>
        <w:rPr>
          <w:rFonts w:ascii="Times New Roman" w:hAnsi="Times New Roman" w:cs="Times New Roman"/>
          <w:bCs/>
          <w:sz w:val="28"/>
          <w:szCs w:val="28"/>
        </w:rPr>
      </w:pPr>
      <w:r w:rsidRPr="00240DAE">
        <w:rPr>
          <w:rFonts w:ascii="Times New Roman" w:hAnsi="Times New Roman" w:cs="Times New Roman"/>
          <w:sz w:val="28"/>
          <w:szCs w:val="28"/>
          <w:lang w:eastAsia="ar-SA"/>
        </w:rPr>
        <w:t xml:space="preserve">Основанием для реализации бесплатного горячего питания является  Распоряжение  Губернатора Саратовской области  от 27 июля 2020г.№ 565-р </w:t>
      </w:r>
      <w:r w:rsidRPr="00240DAE">
        <w:rPr>
          <w:rFonts w:ascii="Times New Roman" w:hAnsi="Times New Roman" w:cs="Times New Roman"/>
          <w:sz w:val="28"/>
          <w:szCs w:val="28"/>
          <w:lang w:eastAsia="ar-SA"/>
        </w:rPr>
        <w:lastRenderedPageBreak/>
        <w:t>« Об опубликовании Закона Саратовской области « О внесении изменений в Закон Саратовской области « Об образовании в Саратовской области» в статью 13</w:t>
      </w:r>
      <w:r w:rsidRPr="00240DAE">
        <w:rPr>
          <w:rFonts w:ascii="Times New Roman" w:hAnsi="Times New Roman" w:cs="Times New Roman"/>
          <w:bCs/>
          <w:sz w:val="28"/>
          <w:szCs w:val="28"/>
        </w:rPr>
        <w:t xml:space="preserve"> Закона Саратовской области «Об образовании в Саратовской области» от 28.11.2013г. № 215- ЗСО». </w:t>
      </w:r>
    </w:p>
    <w:p w:rsidR="00240DAE" w:rsidRPr="00240DAE" w:rsidRDefault="00240DAE" w:rsidP="002F4213">
      <w:pPr>
        <w:shd w:val="clear" w:color="auto" w:fill="FFFFFF"/>
        <w:spacing w:after="0" w:line="240" w:lineRule="auto"/>
        <w:ind w:firstLine="676"/>
        <w:jc w:val="both"/>
        <w:textAlignment w:val="baseline"/>
        <w:outlineLvl w:val="1"/>
        <w:rPr>
          <w:rFonts w:ascii="Times New Roman" w:hAnsi="Times New Roman" w:cs="Times New Roman"/>
          <w:bCs/>
          <w:sz w:val="28"/>
          <w:szCs w:val="28"/>
        </w:rPr>
      </w:pPr>
      <w:r w:rsidRPr="00240DAE">
        <w:rPr>
          <w:rFonts w:ascii="Times New Roman" w:hAnsi="Times New Roman" w:cs="Times New Roman"/>
          <w:sz w:val="28"/>
          <w:szCs w:val="28"/>
        </w:rPr>
        <w:t xml:space="preserve">В целях исполнения </w:t>
      </w:r>
      <w:r w:rsidRPr="00240DAE">
        <w:rPr>
          <w:rFonts w:ascii="Times New Roman" w:hAnsi="Times New Roman" w:cs="Times New Roman"/>
          <w:sz w:val="28"/>
          <w:szCs w:val="28"/>
          <w:lang w:eastAsia="ar-SA"/>
        </w:rPr>
        <w:t>Распоряжения № 565-р</w:t>
      </w:r>
      <w:r w:rsidRPr="00240DAE">
        <w:rPr>
          <w:rFonts w:ascii="Times New Roman" w:hAnsi="Times New Roman" w:cs="Times New Roman"/>
          <w:sz w:val="28"/>
          <w:szCs w:val="28"/>
        </w:rPr>
        <w:t xml:space="preserve">  утвержден план мероприятий по организации бесплатного горячего питания на основании постановления администрации Вольского муниципального района от 12.08.2020г. № 1640  для образовательных организаций Вольского муниципального района.</w:t>
      </w:r>
    </w:p>
    <w:p w:rsidR="00240DAE" w:rsidRPr="00240DAE" w:rsidRDefault="00240DAE" w:rsidP="002F4213">
      <w:pPr>
        <w:pStyle w:val="a5"/>
        <w:shd w:val="clear" w:color="auto" w:fill="FFFFFF"/>
        <w:spacing w:before="0" w:beforeAutospacing="0" w:after="0" w:afterAutospacing="0"/>
        <w:ind w:firstLine="708"/>
        <w:jc w:val="both"/>
        <w:textAlignment w:val="baseline"/>
        <w:rPr>
          <w:sz w:val="28"/>
          <w:szCs w:val="28"/>
        </w:rPr>
      </w:pPr>
      <w:r w:rsidRPr="00240DAE">
        <w:rPr>
          <w:sz w:val="28"/>
          <w:szCs w:val="28"/>
        </w:rPr>
        <w:t>В целях улучшения системы рационального питания обучающихся в муниципальных общеобразовательных организациях Вольского муниципального района утверждено «Положение об организации питания обучающихся в муниципальных общеобразовательных организациях Вольского муниципального района» постановлением  администрации Вольского муниципального района от 13.11.2020г. № 2359.</w:t>
      </w:r>
    </w:p>
    <w:p w:rsidR="00240DAE" w:rsidRPr="00240DAE" w:rsidRDefault="00240DAE" w:rsidP="002F4213">
      <w:pPr>
        <w:spacing w:after="0" w:line="240" w:lineRule="auto"/>
        <w:ind w:firstLine="708"/>
        <w:jc w:val="both"/>
        <w:rPr>
          <w:rFonts w:ascii="Times New Roman" w:hAnsi="Times New Roman" w:cs="Times New Roman"/>
          <w:sz w:val="28"/>
          <w:szCs w:val="28"/>
        </w:rPr>
      </w:pPr>
      <w:proofErr w:type="gramStart"/>
      <w:r w:rsidRPr="00240DAE">
        <w:rPr>
          <w:rFonts w:ascii="Times New Roman" w:hAnsi="Times New Roman" w:cs="Times New Roman"/>
          <w:sz w:val="28"/>
          <w:szCs w:val="28"/>
        </w:rPr>
        <w:t xml:space="preserve">В нарушении п.3.1. постановления № 1640 на момент проверки  размещение информации об условиях питания детей, в том числе ежедневного меню на официальных сайтах образовательных учреждений были представлены не все или отсутствовали  (на сайте  МОУ СОШ № 47  п. Сенной информации по питанию отсутствовало полностью, на сайте МОУ СОШ с. </w:t>
      </w:r>
      <w:proofErr w:type="spellStart"/>
      <w:r w:rsidRPr="00240DAE">
        <w:rPr>
          <w:rFonts w:ascii="Times New Roman" w:hAnsi="Times New Roman" w:cs="Times New Roman"/>
          <w:sz w:val="28"/>
          <w:szCs w:val="28"/>
        </w:rPr>
        <w:t>Терса</w:t>
      </w:r>
      <w:proofErr w:type="spellEnd"/>
      <w:r w:rsidRPr="00240DAE">
        <w:rPr>
          <w:rFonts w:ascii="Times New Roman" w:hAnsi="Times New Roman" w:cs="Times New Roman"/>
          <w:sz w:val="28"/>
          <w:szCs w:val="28"/>
        </w:rPr>
        <w:t xml:space="preserve"> –  отсутствовало ежедневного меню, на сайте МОУ СОШ № 5- отсутствовало ежедневного меню).</w:t>
      </w:r>
      <w:proofErr w:type="gramEnd"/>
    </w:p>
    <w:p w:rsidR="00240DAE" w:rsidRPr="00240DAE" w:rsidRDefault="00240DAE" w:rsidP="002F4213">
      <w:pPr>
        <w:spacing w:after="0" w:line="240" w:lineRule="auto"/>
        <w:jc w:val="both"/>
        <w:rPr>
          <w:rFonts w:ascii="Times New Roman" w:hAnsi="Times New Roman" w:cs="Times New Roman"/>
          <w:sz w:val="28"/>
          <w:szCs w:val="28"/>
        </w:rPr>
      </w:pPr>
      <w:r w:rsidRPr="00240DAE">
        <w:rPr>
          <w:rFonts w:ascii="Times New Roman" w:hAnsi="Times New Roman" w:cs="Times New Roman"/>
          <w:sz w:val="28"/>
          <w:szCs w:val="28"/>
        </w:rPr>
        <w:t xml:space="preserve"> </w:t>
      </w:r>
      <w:r w:rsidRPr="00240DAE">
        <w:rPr>
          <w:rFonts w:ascii="Times New Roman" w:hAnsi="Times New Roman" w:cs="Times New Roman"/>
          <w:sz w:val="28"/>
          <w:szCs w:val="28"/>
        </w:rPr>
        <w:tab/>
        <w:t>В период проведения проверки были даны рекомендации руководителям МОУ привести на сайте  нормативно-правовую базу учреждения по организации питания в соответствие с требованиями нормативных правовых актов, определяющих порядок организации бесплатного горячего питания.</w:t>
      </w:r>
    </w:p>
    <w:p w:rsidR="00240DAE" w:rsidRPr="00240DAE" w:rsidRDefault="00240DAE" w:rsidP="002F4213">
      <w:pPr>
        <w:pStyle w:val="a5"/>
        <w:shd w:val="clear" w:color="auto" w:fill="FFFFFF"/>
        <w:spacing w:before="0" w:beforeAutospacing="0" w:after="0" w:afterAutospacing="0"/>
        <w:ind w:firstLine="709"/>
        <w:contextualSpacing/>
        <w:jc w:val="both"/>
        <w:rPr>
          <w:i/>
          <w:sz w:val="28"/>
          <w:szCs w:val="28"/>
        </w:rPr>
      </w:pPr>
      <w:r w:rsidRPr="00240DAE">
        <w:rPr>
          <w:sz w:val="28"/>
          <w:szCs w:val="28"/>
        </w:rPr>
        <w:t>По итогам контрольных мероприятий Контрольно-счетной комиссией внесено 3 представления.</w:t>
      </w:r>
    </w:p>
    <w:p w:rsidR="00240DAE" w:rsidRPr="00240DAE" w:rsidRDefault="00240DAE" w:rsidP="002F4213">
      <w:pPr>
        <w:pStyle w:val="a5"/>
        <w:shd w:val="clear" w:color="auto" w:fill="FFFFFF"/>
        <w:spacing w:before="0" w:beforeAutospacing="0" w:after="0" w:afterAutospacing="0"/>
        <w:ind w:firstLine="709"/>
        <w:contextualSpacing/>
        <w:jc w:val="both"/>
        <w:rPr>
          <w:sz w:val="28"/>
          <w:szCs w:val="28"/>
        </w:rPr>
      </w:pPr>
      <w:r w:rsidRPr="00240DAE">
        <w:rPr>
          <w:sz w:val="28"/>
          <w:szCs w:val="28"/>
        </w:rPr>
        <w:t>По итогам проведенных проверок направлялись предложения о принятии мер по устранению выявленных нарушений, большинство из которых принято и исполнено</w:t>
      </w:r>
      <w:r w:rsidRPr="00240DAE">
        <w:rPr>
          <w:color w:val="00B0F0"/>
          <w:sz w:val="28"/>
          <w:szCs w:val="28"/>
        </w:rPr>
        <w:t xml:space="preserve">. </w:t>
      </w:r>
      <w:r w:rsidRPr="00240DAE">
        <w:rPr>
          <w:sz w:val="28"/>
          <w:szCs w:val="28"/>
        </w:rPr>
        <w:t>В ходе проведения проверок и в рамках указанных предложений приводилась работа по приведению в соответствие с требованиями действующего законодательства Российской Федерации бухгалтерской и бюджетной отчетности, осуществлялись мероприятия по устранению замечаний и недостатков  по  итогам контрольных и экспертно-аналитических мероприятий.</w:t>
      </w:r>
    </w:p>
    <w:p w:rsidR="00240DAE" w:rsidRPr="00240DAE" w:rsidRDefault="00240DAE" w:rsidP="002F4213">
      <w:pPr>
        <w:pStyle w:val="a5"/>
        <w:shd w:val="clear" w:color="auto" w:fill="FFFFFF"/>
        <w:spacing w:before="0" w:beforeAutospacing="0" w:after="0" w:afterAutospacing="0"/>
        <w:ind w:firstLine="709"/>
        <w:contextualSpacing/>
        <w:jc w:val="both"/>
        <w:rPr>
          <w:sz w:val="28"/>
          <w:szCs w:val="28"/>
        </w:rPr>
      </w:pPr>
      <w:r w:rsidRPr="00240DAE">
        <w:rPr>
          <w:sz w:val="28"/>
          <w:szCs w:val="28"/>
        </w:rPr>
        <w:t xml:space="preserve">Материалы проверок, в соответствии с заключенным соглашением направлялись в </w:t>
      </w:r>
      <w:proofErr w:type="spellStart"/>
      <w:r w:rsidRPr="00240DAE">
        <w:rPr>
          <w:sz w:val="28"/>
          <w:szCs w:val="28"/>
        </w:rPr>
        <w:t>Вольскую</w:t>
      </w:r>
      <w:proofErr w:type="spellEnd"/>
      <w:r w:rsidRPr="00240DAE">
        <w:rPr>
          <w:sz w:val="28"/>
          <w:szCs w:val="28"/>
        </w:rPr>
        <w:t xml:space="preserve"> </w:t>
      </w:r>
      <w:proofErr w:type="spellStart"/>
      <w:r w:rsidRPr="00240DAE">
        <w:rPr>
          <w:sz w:val="28"/>
          <w:szCs w:val="28"/>
        </w:rPr>
        <w:t>межрайпрокуратуру</w:t>
      </w:r>
      <w:proofErr w:type="spellEnd"/>
      <w:r w:rsidRPr="00240DAE">
        <w:rPr>
          <w:sz w:val="28"/>
          <w:szCs w:val="28"/>
        </w:rPr>
        <w:t xml:space="preserve">. </w:t>
      </w:r>
    </w:p>
    <w:p w:rsidR="00240DAE" w:rsidRPr="00240DAE" w:rsidRDefault="00240DAE" w:rsidP="002F4213">
      <w:pPr>
        <w:pStyle w:val="a5"/>
        <w:shd w:val="clear" w:color="auto" w:fill="FFFFFF"/>
        <w:spacing w:before="0" w:beforeAutospacing="0" w:after="0" w:afterAutospacing="0"/>
        <w:ind w:firstLine="709"/>
        <w:contextualSpacing/>
        <w:jc w:val="both"/>
        <w:rPr>
          <w:sz w:val="28"/>
          <w:szCs w:val="28"/>
        </w:rPr>
      </w:pPr>
      <w:proofErr w:type="gramStart"/>
      <w:r w:rsidRPr="00240DAE">
        <w:rPr>
          <w:sz w:val="28"/>
          <w:szCs w:val="28"/>
        </w:rPr>
        <w:t>Анализ результатов контрольных и экспертно-аналитических мероприятий показывает, что по прежнему к основным причинам встречающихся нарушений, относятся: несоблюдение инструктивных материалов, локальных нормативных актов, нормативных правовых актов.</w:t>
      </w:r>
      <w:proofErr w:type="gramEnd"/>
    </w:p>
    <w:p w:rsidR="00240DAE" w:rsidRPr="00240DAE" w:rsidRDefault="00240DAE" w:rsidP="002F4213">
      <w:pPr>
        <w:pStyle w:val="a5"/>
        <w:shd w:val="clear" w:color="auto" w:fill="FFFFFF"/>
        <w:spacing w:before="0" w:beforeAutospacing="0" w:after="0" w:afterAutospacing="0"/>
        <w:ind w:firstLine="709"/>
        <w:contextualSpacing/>
        <w:jc w:val="both"/>
        <w:rPr>
          <w:sz w:val="28"/>
          <w:szCs w:val="28"/>
        </w:rPr>
      </w:pPr>
      <w:r w:rsidRPr="00240DAE">
        <w:rPr>
          <w:sz w:val="28"/>
          <w:szCs w:val="28"/>
        </w:rPr>
        <w:lastRenderedPageBreak/>
        <w:t>Актуальной остается необходимость повышения уровня  контроля со стороны главных распорядителей бюджетных средств  за эффективным их расходованием.</w:t>
      </w:r>
    </w:p>
    <w:p w:rsidR="00240DAE" w:rsidRPr="00240DAE" w:rsidRDefault="00240DAE" w:rsidP="002F4213">
      <w:pPr>
        <w:spacing w:after="0" w:line="240" w:lineRule="auto"/>
        <w:ind w:firstLine="709"/>
        <w:contextualSpacing/>
        <w:jc w:val="both"/>
        <w:rPr>
          <w:rFonts w:ascii="Times New Roman" w:hAnsi="Times New Roman" w:cs="Times New Roman"/>
          <w:sz w:val="28"/>
          <w:szCs w:val="28"/>
        </w:rPr>
      </w:pPr>
    </w:p>
    <w:p w:rsidR="00240DAE" w:rsidRPr="00334C83" w:rsidRDefault="00240DAE" w:rsidP="002F4213">
      <w:pPr>
        <w:spacing w:after="0" w:line="240" w:lineRule="auto"/>
        <w:ind w:firstLine="709"/>
        <w:contextualSpacing/>
        <w:jc w:val="both"/>
        <w:rPr>
          <w:rFonts w:ascii="Times New Roman" w:hAnsi="Times New Roman" w:cs="Times New Roman"/>
          <w:b/>
          <w:sz w:val="28"/>
          <w:szCs w:val="28"/>
        </w:rPr>
      </w:pPr>
      <w:r w:rsidRPr="00334C83">
        <w:rPr>
          <w:rFonts w:ascii="Times New Roman" w:hAnsi="Times New Roman" w:cs="Times New Roman"/>
          <w:b/>
          <w:sz w:val="28"/>
          <w:szCs w:val="28"/>
        </w:rPr>
        <w:t>Верно:</w:t>
      </w:r>
    </w:p>
    <w:p w:rsidR="00240DAE" w:rsidRPr="00334C83" w:rsidRDefault="00240DAE" w:rsidP="002F421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Н</w:t>
      </w:r>
      <w:r w:rsidRPr="00334C83">
        <w:rPr>
          <w:rFonts w:ascii="Times New Roman" w:hAnsi="Times New Roman" w:cs="Times New Roman"/>
          <w:b/>
          <w:sz w:val="28"/>
          <w:szCs w:val="28"/>
        </w:rPr>
        <w:t>ачальник отдела</w:t>
      </w:r>
    </w:p>
    <w:p w:rsidR="00240DAE" w:rsidRPr="00334C83" w:rsidRDefault="00240DAE" w:rsidP="002F4213">
      <w:pPr>
        <w:spacing w:after="0" w:line="240" w:lineRule="auto"/>
        <w:ind w:firstLine="709"/>
        <w:contextualSpacing/>
        <w:jc w:val="both"/>
        <w:rPr>
          <w:rFonts w:ascii="Times New Roman" w:hAnsi="Times New Roman" w:cs="Times New Roman"/>
          <w:b/>
          <w:sz w:val="28"/>
          <w:szCs w:val="28"/>
        </w:rPr>
      </w:pPr>
      <w:r w:rsidRPr="00334C83">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К.В. Демидова</w:t>
      </w:r>
    </w:p>
    <w:p w:rsidR="00240DAE" w:rsidRPr="00240DAE" w:rsidRDefault="00240DAE" w:rsidP="002F4213">
      <w:pPr>
        <w:spacing w:after="0" w:line="240" w:lineRule="auto"/>
        <w:ind w:firstLine="709"/>
        <w:contextualSpacing/>
        <w:jc w:val="both"/>
        <w:rPr>
          <w:rFonts w:ascii="Times New Roman" w:hAnsi="Times New Roman" w:cs="Times New Roman"/>
          <w:sz w:val="28"/>
          <w:szCs w:val="28"/>
        </w:rPr>
      </w:pPr>
    </w:p>
    <w:p w:rsidR="00240DAE" w:rsidRPr="00240DAE" w:rsidRDefault="00240DAE" w:rsidP="00240DAE">
      <w:pPr>
        <w:ind w:left="-720" w:firstLine="709"/>
        <w:contextualSpacing/>
        <w:jc w:val="both"/>
        <w:rPr>
          <w:rFonts w:ascii="Times New Roman" w:hAnsi="Times New Roman" w:cs="Times New Roman"/>
          <w:sz w:val="28"/>
          <w:szCs w:val="28"/>
        </w:rPr>
      </w:pPr>
    </w:p>
    <w:p w:rsidR="00240DAE" w:rsidRPr="00240DAE" w:rsidRDefault="00240DAE" w:rsidP="00240DAE">
      <w:pPr>
        <w:ind w:left="-720" w:firstLine="709"/>
        <w:contextualSpacing/>
        <w:jc w:val="both"/>
        <w:rPr>
          <w:rFonts w:ascii="Times New Roman" w:hAnsi="Times New Roman" w:cs="Times New Roman"/>
          <w:sz w:val="28"/>
          <w:szCs w:val="28"/>
        </w:rPr>
      </w:pPr>
    </w:p>
    <w:p w:rsidR="00240DAE" w:rsidRPr="00240DAE" w:rsidRDefault="00240DAE" w:rsidP="00240DAE">
      <w:pPr>
        <w:ind w:left="-720" w:firstLine="709"/>
        <w:contextualSpacing/>
        <w:jc w:val="both"/>
        <w:rPr>
          <w:rFonts w:ascii="Times New Roman" w:hAnsi="Times New Roman" w:cs="Times New Roman"/>
          <w:sz w:val="28"/>
          <w:szCs w:val="28"/>
        </w:rPr>
      </w:pPr>
    </w:p>
    <w:p w:rsidR="00240DAE" w:rsidRPr="00240DAE" w:rsidRDefault="00240DAE" w:rsidP="00240DAE">
      <w:pPr>
        <w:spacing w:line="240" w:lineRule="atLeast"/>
        <w:ind w:left="-720" w:firstLine="709"/>
        <w:contextualSpacing/>
        <w:jc w:val="both"/>
        <w:rPr>
          <w:rFonts w:ascii="Times New Roman" w:hAnsi="Times New Roman" w:cs="Times New Roman"/>
          <w:sz w:val="28"/>
          <w:szCs w:val="28"/>
        </w:rPr>
      </w:pPr>
    </w:p>
    <w:p w:rsidR="00240DAE" w:rsidRPr="00240DAE" w:rsidRDefault="00240DAE" w:rsidP="00240DAE">
      <w:pPr>
        <w:spacing w:line="240" w:lineRule="atLeast"/>
        <w:ind w:left="-720" w:firstLine="709"/>
        <w:contextualSpacing/>
        <w:jc w:val="both"/>
        <w:rPr>
          <w:rFonts w:ascii="Times New Roman" w:hAnsi="Times New Roman" w:cs="Times New Roman"/>
          <w:sz w:val="28"/>
          <w:szCs w:val="28"/>
        </w:rPr>
      </w:pPr>
    </w:p>
    <w:p w:rsidR="00863CEA" w:rsidRPr="00240DAE" w:rsidRDefault="002F4213">
      <w:pPr>
        <w:rPr>
          <w:rFonts w:ascii="Times New Roman" w:hAnsi="Times New Roman" w:cs="Times New Roman"/>
          <w:sz w:val="28"/>
          <w:szCs w:val="28"/>
        </w:rPr>
      </w:pPr>
    </w:p>
    <w:sectPr w:rsidR="00863CEA" w:rsidRPr="00240DAE" w:rsidSect="00852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60C5"/>
    <w:multiLevelType w:val="hybridMultilevel"/>
    <w:tmpl w:val="793EBA28"/>
    <w:lvl w:ilvl="0" w:tplc="DE5E56A6">
      <w:start w:val="1"/>
      <w:numFmt w:val="decimal"/>
      <w:lvlText w:val="%1."/>
      <w:lvlJc w:val="left"/>
      <w:pPr>
        <w:ind w:left="786"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E5"/>
    <w:rsid w:val="00240DAE"/>
    <w:rsid w:val="002F4213"/>
    <w:rsid w:val="006A3E9A"/>
    <w:rsid w:val="007F326F"/>
    <w:rsid w:val="00843A79"/>
    <w:rsid w:val="00852313"/>
    <w:rsid w:val="00BA17A1"/>
    <w:rsid w:val="00C958E9"/>
    <w:rsid w:val="00D22AED"/>
    <w:rsid w:val="00ED23E5"/>
    <w:rsid w:val="00F1476A"/>
    <w:rsid w:val="00F14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23E5"/>
    <w:pPr>
      <w:widowControl w:val="0"/>
      <w:autoSpaceDE w:val="0"/>
      <w:autoSpaceDN w:val="0"/>
      <w:adjustRightInd w:val="0"/>
      <w:spacing w:after="0" w:line="240" w:lineRule="auto"/>
    </w:pPr>
    <w:rPr>
      <w:rFonts w:ascii="Times New Roman" w:eastAsia="Times New Roman" w:hAnsi="Times New Roman" w:cs="Times New Roman"/>
      <w:b/>
      <w:bCs/>
      <w:sz w:val="48"/>
      <w:szCs w:val="48"/>
      <w:lang w:eastAsia="ru-RU"/>
    </w:rPr>
  </w:style>
  <w:style w:type="paragraph" w:customStyle="1" w:styleId="TableContents">
    <w:name w:val="Table Contents"/>
    <w:basedOn w:val="a"/>
    <w:rsid w:val="00ED23E5"/>
    <w:pPr>
      <w:widowControl w:val="0"/>
      <w:suppressLineNumbers/>
      <w:suppressAutoHyphens/>
      <w:spacing w:after="0" w:line="240" w:lineRule="auto"/>
    </w:pPr>
    <w:rPr>
      <w:rFonts w:ascii="Arial" w:eastAsia="Lucida Sans Unicode" w:hAnsi="Arial" w:cs="Arial"/>
      <w:kern w:val="2"/>
      <w:sz w:val="24"/>
      <w:szCs w:val="24"/>
      <w:lang w:eastAsia="ar-SA"/>
    </w:rPr>
  </w:style>
  <w:style w:type="paragraph" w:styleId="a3">
    <w:name w:val="Balloon Text"/>
    <w:basedOn w:val="a"/>
    <w:link w:val="a4"/>
    <w:uiPriority w:val="99"/>
    <w:semiHidden/>
    <w:unhideWhenUsed/>
    <w:rsid w:val="00ED2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3E5"/>
    <w:rPr>
      <w:rFonts w:ascii="Tahoma" w:eastAsiaTheme="minorEastAsia" w:hAnsi="Tahoma" w:cs="Tahoma"/>
      <w:sz w:val="16"/>
      <w:szCs w:val="16"/>
      <w:lang w:eastAsia="ru-RU"/>
    </w:rPr>
  </w:style>
  <w:style w:type="character" w:customStyle="1" w:styleId="FontStyle12">
    <w:name w:val="Font Style12"/>
    <w:basedOn w:val="a0"/>
    <w:rsid w:val="00240DAE"/>
    <w:rPr>
      <w:rFonts w:ascii="Times New Roman" w:hAnsi="Times New Roman" w:cs="Times New Roman"/>
      <w:sz w:val="26"/>
      <w:szCs w:val="26"/>
    </w:rPr>
  </w:style>
  <w:style w:type="character" w:customStyle="1" w:styleId="FontStyle11">
    <w:name w:val="Font Style11"/>
    <w:basedOn w:val="a0"/>
    <w:rsid w:val="00240DAE"/>
    <w:rPr>
      <w:rFonts w:ascii="Times New Roman" w:hAnsi="Times New Roman" w:cs="Times New Roman"/>
      <w:b/>
      <w:bCs/>
      <w:sz w:val="26"/>
      <w:szCs w:val="26"/>
    </w:rPr>
  </w:style>
  <w:style w:type="character" w:customStyle="1" w:styleId="FontStyle23">
    <w:name w:val="Font Style23"/>
    <w:basedOn w:val="a0"/>
    <w:rsid w:val="00240DAE"/>
    <w:rPr>
      <w:rFonts w:ascii="Times New Roman" w:hAnsi="Times New Roman" w:cs="Times New Roman"/>
      <w:sz w:val="26"/>
      <w:szCs w:val="26"/>
    </w:rPr>
  </w:style>
  <w:style w:type="paragraph" w:styleId="a5">
    <w:name w:val="Normal (Web)"/>
    <w:basedOn w:val="a"/>
    <w:uiPriority w:val="99"/>
    <w:unhideWhenUsed/>
    <w:rsid w:val="00240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польователь</cp:lastModifiedBy>
  <cp:revision>6</cp:revision>
  <dcterms:created xsi:type="dcterms:W3CDTF">2022-02-03T09:26:00Z</dcterms:created>
  <dcterms:modified xsi:type="dcterms:W3CDTF">2022-02-15T05:24:00Z</dcterms:modified>
</cp:coreProperties>
</file>