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8F" w:rsidRDefault="0096308F" w:rsidP="008A307D">
      <w:pPr>
        <w:spacing w:line="252" w:lineRule="auto"/>
        <w:rPr>
          <w:b/>
          <w:spacing w:val="24"/>
          <w:sz w:val="24"/>
        </w:rPr>
      </w:pPr>
    </w:p>
    <w:p w:rsidR="00E03106" w:rsidRDefault="00E03106" w:rsidP="00E03106">
      <w:pPr>
        <w:autoSpaceDE w:val="0"/>
        <w:jc w:val="center"/>
        <w:rPr>
          <w:sz w:val="26"/>
          <w:szCs w:val="26"/>
        </w:rPr>
      </w:pPr>
    </w:p>
    <w:p w:rsidR="00855CE2" w:rsidRDefault="00855CE2" w:rsidP="00855CE2">
      <w:pPr>
        <w:pStyle w:val="ConsNonformat"/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34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E2" w:rsidRDefault="00855CE2" w:rsidP="00855CE2">
      <w:pPr>
        <w:pStyle w:val="ConsNonformat"/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855CE2" w:rsidRDefault="00855CE2" w:rsidP="00855CE2">
      <w:pPr>
        <w:pStyle w:val="ConsNonformat"/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855CE2" w:rsidRDefault="00855CE2" w:rsidP="00855CE2">
      <w:pPr>
        <w:pStyle w:val="ConsNonformat"/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855CE2" w:rsidRDefault="00855CE2" w:rsidP="00855CE2">
      <w:pPr>
        <w:pStyle w:val="ConsTitle"/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CE2" w:rsidRDefault="00855CE2" w:rsidP="00855CE2">
      <w:pPr>
        <w:pStyle w:val="ConsTitle"/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855CE2" w:rsidRDefault="00855CE2" w:rsidP="00855CE2">
      <w:pPr>
        <w:pStyle w:val="ConsTitle"/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CE2" w:rsidRDefault="00855CE2" w:rsidP="00855CE2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от 21.12.2020г.                                     № 5/63-403                                 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ольск</w:t>
      </w:r>
    </w:p>
    <w:p w:rsidR="00032B9E" w:rsidRPr="00855CE2" w:rsidRDefault="00032B9E" w:rsidP="00855CE2">
      <w:pPr>
        <w:autoSpaceDE w:val="0"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032B9E" w:rsidRDefault="00C86A2B" w:rsidP="00032B9E">
      <w:pPr>
        <w:autoSpaceDE w:val="0"/>
        <w:rPr>
          <w:sz w:val="28"/>
          <w:szCs w:val="28"/>
        </w:rPr>
      </w:pPr>
      <w:r>
        <w:rPr>
          <w:sz w:val="28"/>
          <w:szCs w:val="28"/>
        </w:rPr>
        <w:t>О заключении   соглашений    по передаче</w:t>
      </w:r>
    </w:p>
    <w:p w:rsidR="00C86A2B" w:rsidRDefault="00C86A2B" w:rsidP="00032B9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полномочий         по           осуществлению </w:t>
      </w:r>
    </w:p>
    <w:p w:rsidR="00C86A2B" w:rsidRDefault="00C86A2B" w:rsidP="00032B9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земельного   контроля </w:t>
      </w:r>
    </w:p>
    <w:p w:rsidR="00C86A2B" w:rsidRDefault="00C86A2B" w:rsidP="00032B9E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поселениям, входящим в состав Вольского</w:t>
      </w:r>
    </w:p>
    <w:p w:rsidR="00C86A2B" w:rsidRPr="005C50DA" w:rsidRDefault="00C86A2B" w:rsidP="00032B9E">
      <w:pPr>
        <w:autoSpaceDE w:val="0"/>
        <w:rPr>
          <w:sz w:val="28"/>
          <w:szCs w:val="28"/>
        </w:rPr>
      </w:pPr>
      <w:r>
        <w:rPr>
          <w:sz w:val="28"/>
          <w:szCs w:val="28"/>
        </w:rPr>
        <w:t>муниципального    района</w:t>
      </w:r>
      <w:r w:rsidR="00942DAE">
        <w:rPr>
          <w:sz w:val="28"/>
          <w:szCs w:val="28"/>
        </w:rPr>
        <w:t>,</w:t>
      </w:r>
      <w:r>
        <w:rPr>
          <w:sz w:val="28"/>
          <w:szCs w:val="28"/>
        </w:rPr>
        <w:t xml:space="preserve">    на      </w:t>
      </w:r>
      <w:r w:rsidR="00250B4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C86A2B" w:rsidRDefault="00C86A2B" w:rsidP="00855CE2">
      <w:pPr>
        <w:autoSpaceDE w:val="0"/>
        <w:rPr>
          <w:color w:val="000000"/>
          <w:spacing w:val="-5"/>
          <w:sz w:val="26"/>
          <w:szCs w:val="26"/>
        </w:rPr>
      </w:pPr>
    </w:p>
    <w:p w:rsidR="00C86A2B" w:rsidRPr="00C23C21" w:rsidRDefault="00C86A2B" w:rsidP="00942DAE">
      <w:pPr>
        <w:autoSpaceDE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6"/>
          <w:szCs w:val="26"/>
        </w:rPr>
        <w:t xml:space="preserve">            </w:t>
      </w:r>
      <w:proofErr w:type="gramStart"/>
      <w:r w:rsidR="00250B49" w:rsidRPr="00C23C21">
        <w:rPr>
          <w:color w:val="000000"/>
          <w:spacing w:val="-5"/>
          <w:sz w:val="28"/>
          <w:szCs w:val="28"/>
        </w:rPr>
        <w:t>В соответствии со статьей 72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и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Саратовской области от 27.02.2015 года № 80-П «Об</w:t>
      </w:r>
      <w:proofErr w:type="gramEnd"/>
      <w:r w:rsidR="00250B49" w:rsidRPr="00C23C21">
        <w:rPr>
          <w:color w:val="000000"/>
          <w:spacing w:val="-5"/>
          <w:sz w:val="28"/>
          <w:szCs w:val="28"/>
        </w:rPr>
        <w:t xml:space="preserve"> </w:t>
      </w:r>
      <w:proofErr w:type="gramStart"/>
      <w:r w:rsidR="00250B49" w:rsidRPr="00C23C21">
        <w:rPr>
          <w:color w:val="000000"/>
          <w:spacing w:val="-5"/>
          <w:sz w:val="28"/>
          <w:szCs w:val="28"/>
        </w:rPr>
        <w:t>утверждении</w:t>
      </w:r>
      <w:proofErr w:type="gramEnd"/>
      <w:r w:rsidR="00250B49" w:rsidRPr="00C23C21">
        <w:rPr>
          <w:color w:val="000000"/>
          <w:spacing w:val="-5"/>
          <w:sz w:val="28"/>
          <w:szCs w:val="28"/>
        </w:rPr>
        <w:t xml:space="preserve"> Положения о порядке осуществления муниципального земельного контроля на территории Саратовской области», ст. ст. 3,19 Устава Вольского муниципального района, Вольское муниципальное Собрание</w:t>
      </w:r>
    </w:p>
    <w:p w:rsidR="00250B49" w:rsidRPr="00C23C21" w:rsidRDefault="00250B49" w:rsidP="00C86A2B">
      <w:pPr>
        <w:autoSpaceDE w:val="0"/>
        <w:rPr>
          <w:color w:val="000000"/>
          <w:spacing w:val="-5"/>
          <w:sz w:val="28"/>
          <w:szCs w:val="28"/>
        </w:rPr>
      </w:pPr>
    </w:p>
    <w:p w:rsidR="00250B49" w:rsidRPr="00C23C21" w:rsidRDefault="00C5327B" w:rsidP="00250B49">
      <w:pPr>
        <w:autoSpaceDE w:val="0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РЕШИЛО</w:t>
      </w:r>
      <w:r w:rsidR="00250B49" w:rsidRPr="00C23C21">
        <w:rPr>
          <w:b/>
          <w:color w:val="000000"/>
          <w:spacing w:val="-5"/>
          <w:sz w:val="28"/>
          <w:szCs w:val="28"/>
        </w:rPr>
        <w:t>:</w:t>
      </w:r>
    </w:p>
    <w:p w:rsidR="00250B49" w:rsidRPr="00C23C21" w:rsidRDefault="00250B49" w:rsidP="00C86A2B">
      <w:pPr>
        <w:autoSpaceDE w:val="0"/>
        <w:rPr>
          <w:color w:val="000000"/>
          <w:spacing w:val="-5"/>
          <w:sz w:val="28"/>
          <w:szCs w:val="28"/>
        </w:rPr>
      </w:pPr>
    </w:p>
    <w:p w:rsidR="00250B49" w:rsidRPr="00C23C21" w:rsidRDefault="00250B49" w:rsidP="00942DAE">
      <w:pPr>
        <w:pStyle w:val="a4"/>
        <w:numPr>
          <w:ilvl w:val="0"/>
          <w:numId w:val="1"/>
        </w:numPr>
        <w:autoSpaceDE w:val="0"/>
        <w:ind w:left="0" w:firstLine="567"/>
        <w:jc w:val="both"/>
        <w:rPr>
          <w:color w:val="000000"/>
          <w:spacing w:val="-5"/>
          <w:sz w:val="28"/>
          <w:szCs w:val="28"/>
        </w:rPr>
      </w:pPr>
      <w:r w:rsidRPr="00C23C21">
        <w:rPr>
          <w:color w:val="000000"/>
          <w:spacing w:val="-5"/>
          <w:sz w:val="28"/>
          <w:szCs w:val="28"/>
        </w:rPr>
        <w:t xml:space="preserve">Передать к исполнению на 2021 год осуществление муниципального земельного контроля поселениям, входящим в состав </w:t>
      </w:r>
      <w:r w:rsidR="00942DAE">
        <w:rPr>
          <w:color w:val="000000"/>
          <w:spacing w:val="-5"/>
          <w:sz w:val="28"/>
          <w:szCs w:val="28"/>
        </w:rPr>
        <w:t>Вольского муниципального района</w:t>
      </w:r>
      <w:r w:rsidRPr="00C23C21">
        <w:rPr>
          <w:color w:val="000000"/>
          <w:spacing w:val="-5"/>
          <w:sz w:val="28"/>
          <w:szCs w:val="28"/>
        </w:rPr>
        <w:t xml:space="preserve">: Барановскому муниципальному образованию, </w:t>
      </w:r>
      <w:proofErr w:type="spellStart"/>
      <w:r w:rsidRPr="00C23C21">
        <w:rPr>
          <w:color w:val="000000"/>
          <w:spacing w:val="-5"/>
          <w:sz w:val="28"/>
          <w:szCs w:val="28"/>
        </w:rPr>
        <w:t>Белогорновскому</w:t>
      </w:r>
      <w:proofErr w:type="spellEnd"/>
      <w:r w:rsidRPr="00C23C21">
        <w:rPr>
          <w:color w:val="000000"/>
          <w:spacing w:val="-5"/>
          <w:sz w:val="28"/>
          <w:szCs w:val="28"/>
        </w:rPr>
        <w:t xml:space="preserve"> муниципальному образованию, </w:t>
      </w:r>
      <w:proofErr w:type="spellStart"/>
      <w:r w:rsidRPr="00C23C21">
        <w:rPr>
          <w:color w:val="000000"/>
          <w:spacing w:val="-5"/>
          <w:sz w:val="28"/>
          <w:szCs w:val="28"/>
        </w:rPr>
        <w:t>Верхнечернавскому</w:t>
      </w:r>
      <w:proofErr w:type="spellEnd"/>
      <w:r w:rsidRPr="00C23C21">
        <w:rPr>
          <w:color w:val="000000"/>
          <w:spacing w:val="-5"/>
          <w:sz w:val="28"/>
          <w:szCs w:val="28"/>
        </w:rPr>
        <w:t xml:space="preserve"> </w:t>
      </w:r>
      <w:r w:rsidR="00C23C21" w:rsidRPr="00C23C21">
        <w:rPr>
          <w:color w:val="000000"/>
          <w:spacing w:val="-5"/>
          <w:sz w:val="28"/>
          <w:szCs w:val="28"/>
        </w:rPr>
        <w:t xml:space="preserve">муниципальному образованию, </w:t>
      </w:r>
      <w:proofErr w:type="spellStart"/>
      <w:r w:rsidR="00C23C21" w:rsidRPr="00C23C21">
        <w:rPr>
          <w:color w:val="000000"/>
          <w:spacing w:val="-5"/>
          <w:sz w:val="28"/>
          <w:szCs w:val="28"/>
        </w:rPr>
        <w:t>Колоярскому</w:t>
      </w:r>
      <w:proofErr w:type="spellEnd"/>
      <w:r w:rsidR="00C23C21" w:rsidRPr="00C23C21">
        <w:rPr>
          <w:color w:val="000000"/>
          <w:spacing w:val="-5"/>
          <w:sz w:val="28"/>
          <w:szCs w:val="28"/>
        </w:rPr>
        <w:t xml:space="preserve"> муниципальному образованию, </w:t>
      </w:r>
      <w:proofErr w:type="spellStart"/>
      <w:r w:rsidR="00C23C21" w:rsidRPr="00C23C21">
        <w:rPr>
          <w:color w:val="000000"/>
          <w:spacing w:val="-5"/>
          <w:sz w:val="28"/>
          <w:szCs w:val="28"/>
        </w:rPr>
        <w:t>Кряжимскому</w:t>
      </w:r>
      <w:proofErr w:type="spellEnd"/>
      <w:r w:rsidR="00C23C21" w:rsidRPr="00C23C21">
        <w:rPr>
          <w:color w:val="000000"/>
          <w:spacing w:val="-5"/>
          <w:sz w:val="28"/>
          <w:szCs w:val="28"/>
        </w:rPr>
        <w:t xml:space="preserve"> муниципальному образованию, </w:t>
      </w:r>
      <w:proofErr w:type="spellStart"/>
      <w:r w:rsidR="00C23C21" w:rsidRPr="00C23C21">
        <w:rPr>
          <w:color w:val="000000"/>
          <w:spacing w:val="-5"/>
          <w:sz w:val="28"/>
          <w:szCs w:val="28"/>
        </w:rPr>
        <w:t>Куриловскому</w:t>
      </w:r>
      <w:proofErr w:type="spellEnd"/>
      <w:r w:rsidR="00C23C21" w:rsidRPr="00C23C21">
        <w:rPr>
          <w:color w:val="000000"/>
          <w:spacing w:val="-5"/>
          <w:sz w:val="28"/>
          <w:szCs w:val="28"/>
        </w:rPr>
        <w:t xml:space="preserve"> муниципальному образованию, Междуреченскому муниципальному образованию, </w:t>
      </w:r>
      <w:proofErr w:type="spellStart"/>
      <w:r w:rsidR="00C23C21" w:rsidRPr="00C23C21">
        <w:rPr>
          <w:color w:val="000000"/>
          <w:spacing w:val="-5"/>
          <w:sz w:val="28"/>
          <w:szCs w:val="28"/>
        </w:rPr>
        <w:t>Нижнечернавскому</w:t>
      </w:r>
      <w:proofErr w:type="spellEnd"/>
      <w:r w:rsidR="00C23C21" w:rsidRPr="00C23C21">
        <w:rPr>
          <w:color w:val="000000"/>
          <w:spacing w:val="-5"/>
          <w:sz w:val="28"/>
          <w:szCs w:val="28"/>
        </w:rPr>
        <w:t xml:space="preserve"> муниципальному образованию, Покровскому муниципальному образованию, </w:t>
      </w:r>
      <w:proofErr w:type="spellStart"/>
      <w:r w:rsidR="00C23C21" w:rsidRPr="00C23C21">
        <w:rPr>
          <w:color w:val="000000"/>
          <w:spacing w:val="-5"/>
          <w:sz w:val="28"/>
          <w:szCs w:val="28"/>
        </w:rPr>
        <w:t>Талалихинскому</w:t>
      </w:r>
      <w:proofErr w:type="spellEnd"/>
      <w:r w:rsidR="00C23C21" w:rsidRPr="00C23C21">
        <w:rPr>
          <w:color w:val="000000"/>
          <w:spacing w:val="-5"/>
          <w:sz w:val="28"/>
          <w:szCs w:val="28"/>
        </w:rPr>
        <w:t xml:space="preserve"> муниципальному образованию, </w:t>
      </w:r>
      <w:proofErr w:type="spellStart"/>
      <w:r w:rsidR="00C23C21" w:rsidRPr="00C23C21">
        <w:rPr>
          <w:color w:val="000000"/>
          <w:spacing w:val="-5"/>
          <w:sz w:val="28"/>
          <w:szCs w:val="28"/>
        </w:rPr>
        <w:t>Терсинскому</w:t>
      </w:r>
      <w:proofErr w:type="spellEnd"/>
      <w:r w:rsidR="00C23C21" w:rsidRPr="00C23C21">
        <w:rPr>
          <w:color w:val="000000"/>
          <w:spacing w:val="-5"/>
          <w:sz w:val="28"/>
          <w:szCs w:val="28"/>
        </w:rPr>
        <w:t xml:space="preserve"> муниципальному образованию, Черкасскому муниципальному образованию, </w:t>
      </w:r>
      <w:proofErr w:type="spellStart"/>
      <w:r w:rsidR="00C23C21" w:rsidRPr="00C23C21">
        <w:rPr>
          <w:color w:val="000000"/>
          <w:spacing w:val="-5"/>
          <w:sz w:val="28"/>
          <w:szCs w:val="28"/>
        </w:rPr>
        <w:t>Широкобуеракс</w:t>
      </w:r>
      <w:r w:rsidR="00942DAE">
        <w:rPr>
          <w:color w:val="000000"/>
          <w:spacing w:val="-5"/>
          <w:sz w:val="28"/>
          <w:szCs w:val="28"/>
        </w:rPr>
        <w:t>кому</w:t>
      </w:r>
      <w:proofErr w:type="spellEnd"/>
      <w:r w:rsidR="00942DAE">
        <w:rPr>
          <w:color w:val="000000"/>
          <w:spacing w:val="-5"/>
          <w:sz w:val="28"/>
          <w:szCs w:val="28"/>
        </w:rPr>
        <w:t xml:space="preserve"> муниципальному образованию</w:t>
      </w:r>
      <w:r w:rsidR="00C23C21" w:rsidRPr="00C23C21">
        <w:rPr>
          <w:color w:val="000000"/>
          <w:spacing w:val="-5"/>
          <w:sz w:val="28"/>
          <w:szCs w:val="28"/>
        </w:rPr>
        <w:t xml:space="preserve"> на территории соответствующего поселения.</w:t>
      </w:r>
    </w:p>
    <w:p w:rsidR="00C23C21" w:rsidRPr="00942DAE" w:rsidRDefault="00C23C21" w:rsidP="00942DAE">
      <w:pPr>
        <w:pStyle w:val="a4"/>
        <w:numPr>
          <w:ilvl w:val="0"/>
          <w:numId w:val="1"/>
        </w:numPr>
        <w:autoSpaceDE w:val="0"/>
        <w:ind w:left="0" w:firstLine="567"/>
        <w:jc w:val="both"/>
        <w:rPr>
          <w:color w:val="000000"/>
          <w:spacing w:val="-5"/>
          <w:sz w:val="28"/>
          <w:szCs w:val="28"/>
        </w:rPr>
      </w:pPr>
      <w:r w:rsidRPr="00942DAE">
        <w:rPr>
          <w:color w:val="000000"/>
          <w:spacing w:val="-5"/>
          <w:sz w:val="28"/>
          <w:szCs w:val="28"/>
        </w:rPr>
        <w:t>Уполномочить</w:t>
      </w:r>
      <w:r w:rsidR="00942DAE" w:rsidRPr="00942DAE">
        <w:rPr>
          <w:color w:val="000000"/>
          <w:spacing w:val="-5"/>
          <w:sz w:val="28"/>
          <w:szCs w:val="28"/>
        </w:rPr>
        <w:t xml:space="preserve"> Г</w:t>
      </w:r>
      <w:r w:rsidRPr="00942DAE">
        <w:rPr>
          <w:color w:val="000000"/>
          <w:spacing w:val="-5"/>
          <w:sz w:val="28"/>
          <w:szCs w:val="28"/>
        </w:rPr>
        <w:t>лаву Вольского муниципального района на разработку текста и подписан</w:t>
      </w:r>
      <w:r w:rsidR="00F96D4D" w:rsidRPr="00942DAE">
        <w:rPr>
          <w:color w:val="000000"/>
          <w:spacing w:val="-5"/>
          <w:sz w:val="28"/>
          <w:szCs w:val="28"/>
        </w:rPr>
        <w:t>ие соглашений о передаче на 2021</w:t>
      </w:r>
      <w:r w:rsidRPr="00942DAE">
        <w:rPr>
          <w:color w:val="000000"/>
          <w:spacing w:val="-5"/>
          <w:sz w:val="28"/>
          <w:szCs w:val="28"/>
        </w:rPr>
        <w:t xml:space="preserve"> год полномочий по осуществлению муниципального земельного контроля поселениям, входящим в </w:t>
      </w:r>
      <w:r w:rsidRPr="00942DAE">
        <w:rPr>
          <w:color w:val="000000"/>
          <w:spacing w:val="-5"/>
          <w:sz w:val="28"/>
          <w:szCs w:val="28"/>
        </w:rPr>
        <w:lastRenderedPageBreak/>
        <w:t>состав Вольского муниципального района, указанные в пункте 1 настоящего решения.</w:t>
      </w:r>
    </w:p>
    <w:p w:rsidR="00942DAE" w:rsidRPr="00942DAE" w:rsidRDefault="00942DAE" w:rsidP="00942DAE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942DAE">
        <w:rPr>
          <w:sz w:val="28"/>
          <w:szCs w:val="28"/>
        </w:rPr>
        <w:t>Контроль за</w:t>
      </w:r>
      <w:proofErr w:type="gramEnd"/>
      <w:r w:rsidRPr="00942DAE">
        <w:rPr>
          <w:sz w:val="28"/>
          <w:szCs w:val="28"/>
        </w:rPr>
        <w:t xml:space="preserve"> исполнением н</w:t>
      </w:r>
      <w:r>
        <w:rPr>
          <w:sz w:val="28"/>
          <w:szCs w:val="28"/>
        </w:rPr>
        <w:t>астоящего решения возложить на Г</w:t>
      </w:r>
      <w:r w:rsidRPr="00942DAE">
        <w:rPr>
          <w:sz w:val="28"/>
          <w:szCs w:val="28"/>
        </w:rPr>
        <w:t>лаву Вольского муниципального района</w:t>
      </w:r>
    </w:p>
    <w:p w:rsidR="00942DAE" w:rsidRPr="00942DAE" w:rsidRDefault="00942DAE" w:rsidP="00942DAE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42DAE">
        <w:rPr>
          <w:sz w:val="28"/>
          <w:szCs w:val="28"/>
        </w:rPr>
        <w:t xml:space="preserve"> Настоящее решение подлежит официальному опубликованию.</w:t>
      </w:r>
    </w:p>
    <w:p w:rsidR="00942DAE" w:rsidRPr="00942DAE" w:rsidRDefault="00942DAE" w:rsidP="00942DA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2DAE">
        <w:rPr>
          <w:sz w:val="28"/>
          <w:szCs w:val="28"/>
        </w:rPr>
        <w:t>Настоящее решение вступает в силу с 01 января 2021 года, но не ранее даты его официального опубликования.</w:t>
      </w:r>
    </w:p>
    <w:p w:rsidR="00250B49" w:rsidRPr="00942DAE" w:rsidRDefault="00250B49" w:rsidP="00C86A2B">
      <w:pPr>
        <w:autoSpaceDE w:val="0"/>
        <w:rPr>
          <w:color w:val="000000"/>
          <w:spacing w:val="-5"/>
          <w:sz w:val="28"/>
          <w:szCs w:val="28"/>
        </w:rPr>
      </w:pPr>
    </w:p>
    <w:p w:rsidR="00C23C21" w:rsidRDefault="00C23C21" w:rsidP="00C86A2B">
      <w:pPr>
        <w:autoSpaceDE w:val="0"/>
        <w:rPr>
          <w:color w:val="000000"/>
          <w:spacing w:val="-5"/>
          <w:sz w:val="28"/>
          <w:szCs w:val="28"/>
        </w:rPr>
      </w:pPr>
    </w:p>
    <w:p w:rsidR="00C23C21" w:rsidRPr="00942DAE" w:rsidRDefault="00C23C21" w:rsidP="00C86A2B">
      <w:pPr>
        <w:autoSpaceDE w:val="0"/>
        <w:rPr>
          <w:b/>
          <w:color w:val="000000"/>
          <w:spacing w:val="-5"/>
          <w:sz w:val="28"/>
          <w:szCs w:val="28"/>
        </w:rPr>
      </w:pPr>
      <w:r w:rsidRPr="00942DAE">
        <w:rPr>
          <w:b/>
          <w:color w:val="000000"/>
          <w:spacing w:val="-5"/>
          <w:sz w:val="28"/>
          <w:szCs w:val="28"/>
        </w:rPr>
        <w:t>Председатель Вольского</w:t>
      </w:r>
    </w:p>
    <w:p w:rsidR="00C23C21" w:rsidRPr="00942DAE" w:rsidRDefault="00F1074F" w:rsidP="00C86A2B">
      <w:pPr>
        <w:autoSpaceDE w:val="0"/>
        <w:rPr>
          <w:b/>
          <w:color w:val="000000"/>
          <w:spacing w:val="-5"/>
          <w:sz w:val="28"/>
          <w:szCs w:val="28"/>
        </w:rPr>
      </w:pPr>
      <w:r w:rsidRPr="00942DAE">
        <w:rPr>
          <w:b/>
          <w:color w:val="000000"/>
          <w:spacing w:val="-5"/>
          <w:sz w:val="28"/>
          <w:szCs w:val="28"/>
        </w:rPr>
        <w:t>м</w:t>
      </w:r>
      <w:r w:rsidR="00C23C21" w:rsidRPr="00942DAE">
        <w:rPr>
          <w:b/>
          <w:color w:val="000000"/>
          <w:spacing w:val="-5"/>
          <w:sz w:val="28"/>
          <w:szCs w:val="28"/>
        </w:rPr>
        <w:t xml:space="preserve">униципального Собрания                                           </w:t>
      </w:r>
      <w:r w:rsidR="00942DAE">
        <w:rPr>
          <w:b/>
          <w:color w:val="000000"/>
          <w:spacing w:val="-5"/>
          <w:sz w:val="28"/>
          <w:szCs w:val="28"/>
        </w:rPr>
        <w:t xml:space="preserve">                       </w:t>
      </w:r>
      <w:r w:rsidR="00C23C21" w:rsidRPr="00942DAE">
        <w:rPr>
          <w:b/>
          <w:color w:val="000000"/>
          <w:spacing w:val="-5"/>
          <w:sz w:val="28"/>
          <w:szCs w:val="28"/>
        </w:rPr>
        <w:t>О.А. Кирсанова</w:t>
      </w:r>
    </w:p>
    <w:p w:rsidR="00C23C21" w:rsidRPr="00942DAE" w:rsidRDefault="00C23C21" w:rsidP="00C86A2B">
      <w:pPr>
        <w:autoSpaceDE w:val="0"/>
        <w:rPr>
          <w:b/>
          <w:color w:val="000000"/>
          <w:spacing w:val="-5"/>
          <w:sz w:val="28"/>
          <w:szCs w:val="28"/>
        </w:rPr>
      </w:pPr>
    </w:p>
    <w:p w:rsidR="005C50DA" w:rsidRPr="00942DAE" w:rsidRDefault="005C50DA" w:rsidP="005C50DA">
      <w:pPr>
        <w:autoSpaceDE w:val="0"/>
        <w:jc w:val="both"/>
        <w:rPr>
          <w:b/>
          <w:color w:val="000000"/>
          <w:spacing w:val="-5"/>
          <w:sz w:val="28"/>
          <w:szCs w:val="28"/>
        </w:rPr>
      </w:pPr>
      <w:r w:rsidRPr="00942DAE">
        <w:rPr>
          <w:b/>
          <w:color w:val="000000"/>
          <w:spacing w:val="-5"/>
          <w:sz w:val="28"/>
          <w:szCs w:val="28"/>
        </w:rPr>
        <w:t xml:space="preserve">Глава Вольского </w:t>
      </w:r>
    </w:p>
    <w:p w:rsidR="005C50DA" w:rsidRPr="005C50DA" w:rsidRDefault="005C50DA" w:rsidP="00F1074F">
      <w:pPr>
        <w:autoSpaceDE w:val="0"/>
        <w:rPr>
          <w:color w:val="000000"/>
          <w:spacing w:val="-5"/>
          <w:sz w:val="28"/>
          <w:szCs w:val="28"/>
        </w:rPr>
      </w:pPr>
      <w:r w:rsidRPr="00942DAE">
        <w:rPr>
          <w:b/>
          <w:color w:val="000000"/>
          <w:spacing w:val="-5"/>
          <w:sz w:val="28"/>
          <w:szCs w:val="28"/>
        </w:rPr>
        <w:t xml:space="preserve">муниципального района                                                                </w:t>
      </w:r>
      <w:r w:rsidR="00942DAE">
        <w:rPr>
          <w:b/>
          <w:color w:val="000000"/>
          <w:spacing w:val="-5"/>
          <w:sz w:val="28"/>
          <w:szCs w:val="28"/>
        </w:rPr>
        <w:t xml:space="preserve">        </w:t>
      </w:r>
      <w:r w:rsidRPr="00942DAE">
        <w:rPr>
          <w:b/>
          <w:color w:val="000000"/>
          <w:spacing w:val="-5"/>
          <w:sz w:val="28"/>
          <w:szCs w:val="28"/>
        </w:rPr>
        <w:t>В.Г.</w:t>
      </w:r>
      <w:r w:rsidR="00C23C21" w:rsidRPr="00942DAE">
        <w:rPr>
          <w:b/>
          <w:color w:val="000000"/>
          <w:spacing w:val="-5"/>
          <w:sz w:val="28"/>
          <w:szCs w:val="28"/>
        </w:rPr>
        <w:t xml:space="preserve"> </w:t>
      </w:r>
      <w:r w:rsidRPr="00942DAE">
        <w:rPr>
          <w:b/>
          <w:color w:val="000000"/>
          <w:spacing w:val="-5"/>
          <w:sz w:val="28"/>
          <w:szCs w:val="28"/>
        </w:rPr>
        <w:t>Матвеев</w:t>
      </w:r>
    </w:p>
    <w:p w:rsidR="005C50DA" w:rsidRDefault="005C50DA" w:rsidP="005C50DA">
      <w:pPr>
        <w:autoSpaceDE w:val="0"/>
        <w:jc w:val="both"/>
        <w:rPr>
          <w:color w:val="000000"/>
          <w:spacing w:val="-5"/>
          <w:sz w:val="26"/>
          <w:szCs w:val="26"/>
        </w:rPr>
      </w:pPr>
    </w:p>
    <w:p w:rsidR="005C50DA" w:rsidRDefault="005C50DA" w:rsidP="005C50DA">
      <w:pPr>
        <w:autoSpaceDE w:val="0"/>
        <w:jc w:val="both"/>
        <w:rPr>
          <w:color w:val="000000"/>
          <w:spacing w:val="-5"/>
          <w:sz w:val="26"/>
          <w:szCs w:val="26"/>
        </w:rPr>
      </w:pPr>
    </w:p>
    <w:p w:rsidR="00942DAE" w:rsidRDefault="00942DAE" w:rsidP="005C50DA">
      <w:pPr>
        <w:autoSpaceDE w:val="0"/>
        <w:jc w:val="both"/>
        <w:rPr>
          <w:color w:val="000000"/>
          <w:spacing w:val="-5"/>
          <w:sz w:val="26"/>
          <w:szCs w:val="26"/>
        </w:rPr>
      </w:pPr>
    </w:p>
    <w:p w:rsidR="005C50DA" w:rsidRDefault="005C50DA" w:rsidP="005C50DA">
      <w:pPr>
        <w:autoSpaceDE w:val="0"/>
        <w:jc w:val="both"/>
        <w:rPr>
          <w:color w:val="000000"/>
          <w:spacing w:val="-5"/>
          <w:sz w:val="26"/>
          <w:szCs w:val="26"/>
        </w:rPr>
      </w:pPr>
    </w:p>
    <w:p w:rsidR="00594B5F" w:rsidRDefault="00594B5F" w:rsidP="005C50DA">
      <w:pPr>
        <w:autoSpaceDE w:val="0"/>
        <w:jc w:val="both"/>
        <w:rPr>
          <w:color w:val="000000"/>
          <w:spacing w:val="-5"/>
          <w:sz w:val="24"/>
          <w:szCs w:val="24"/>
        </w:rPr>
      </w:pPr>
    </w:p>
    <w:p w:rsidR="00594B5F" w:rsidRPr="00942DAE" w:rsidRDefault="00594B5F" w:rsidP="005C50DA">
      <w:pPr>
        <w:autoSpaceDE w:val="0"/>
        <w:jc w:val="both"/>
        <w:rPr>
          <w:color w:val="000000"/>
          <w:spacing w:val="-5"/>
          <w:sz w:val="24"/>
          <w:szCs w:val="24"/>
        </w:rPr>
      </w:pPr>
    </w:p>
    <w:sectPr w:rsidR="00594B5F" w:rsidRPr="00942DAE" w:rsidSect="00942DAE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C1F"/>
    <w:multiLevelType w:val="hybridMultilevel"/>
    <w:tmpl w:val="E2380B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8F"/>
    <w:rsid w:val="00032B9E"/>
    <w:rsid w:val="000D1CB7"/>
    <w:rsid w:val="00191FE7"/>
    <w:rsid w:val="001B6B75"/>
    <w:rsid w:val="00222A21"/>
    <w:rsid w:val="00250B49"/>
    <w:rsid w:val="00286542"/>
    <w:rsid w:val="003C71B1"/>
    <w:rsid w:val="003E1453"/>
    <w:rsid w:val="00415474"/>
    <w:rsid w:val="004208B0"/>
    <w:rsid w:val="00444778"/>
    <w:rsid w:val="00495000"/>
    <w:rsid w:val="004B6E3C"/>
    <w:rsid w:val="004C18C6"/>
    <w:rsid w:val="00594B5F"/>
    <w:rsid w:val="005C50DA"/>
    <w:rsid w:val="006C56B1"/>
    <w:rsid w:val="00752586"/>
    <w:rsid w:val="0082749D"/>
    <w:rsid w:val="00855CE2"/>
    <w:rsid w:val="008A307D"/>
    <w:rsid w:val="00942DAE"/>
    <w:rsid w:val="0096308F"/>
    <w:rsid w:val="00B1727A"/>
    <w:rsid w:val="00C150DA"/>
    <w:rsid w:val="00C23C21"/>
    <w:rsid w:val="00C5327B"/>
    <w:rsid w:val="00C86A2B"/>
    <w:rsid w:val="00CB5FD2"/>
    <w:rsid w:val="00DE3F8F"/>
    <w:rsid w:val="00E03106"/>
    <w:rsid w:val="00E81A8E"/>
    <w:rsid w:val="00F1074F"/>
    <w:rsid w:val="00F96D4D"/>
    <w:rsid w:val="00FD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таблицы"/>
    <w:basedOn w:val="a"/>
    <w:rsid w:val="00E03106"/>
    <w:pPr>
      <w:widowControl w:val="0"/>
      <w:suppressLineNumbers/>
      <w:jc w:val="center"/>
    </w:pPr>
    <w:rPr>
      <w:rFonts w:ascii="Arial" w:eastAsia="Lucida Sans Unicode" w:hAnsi="Arial"/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5C50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7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778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semiHidden/>
    <w:unhideWhenUsed/>
    <w:rsid w:val="00594B5F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semiHidden/>
    <w:rsid w:val="00594B5F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594B5F"/>
    <w:pPr>
      <w:ind w:right="-144"/>
    </w:pPr>
    <w:rPr>
      <w:sz w:val="28"/>
    </w:rPr>
  </w:style>
  <w:style w:type="paragraph" w:customStyle="1" w:styleId="2">
    <w:name w:val="Цитата2"/>
    <w:basedOn w:val="a"/>
    <w:rsid w:val="00594B5F"/>
    <w:pPr>
      <w:ind w:left="-567" w:right="-1050" w:firstLine="709"/>
      <w:jc w:val="both"/>
    </w:pPr>
    <w:rPr>
      <w:sz w:val="28"/>
    </w:rPr>
  </w:style>
  <w:style w:type="paragraph" w:customStyle="1" w:styleId="ConsNonformat">
    <w:name w:val="ConsNonformat"/>
    <w:rsid w:val="00855C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55C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User</cp:lastModifiedBy>
  <cp:revision>11</cp:revision>
  <cp:lastPrinted>2020-12-22T07:07:00Z</cp:lastPrinted>
  <dcterms:created xsi:type="dcterms:W3CDTF">2020-11-18T09:43:00Z</dcterms:created>
  <dcterms:modified xsi:type="dcterms:W3CDTF">2020-12-22T07:07:00Z</dcterms:modified>
</cp:coreProperties>
</file>